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57" w:rsidRPr="00600FFE" w:rsidRDefault="007F4386" w:rsidP="007F4386">
      <w:pPr>
        <w:spacing w:before="138" w:after="138" w:line="240" w:lineRule="auto"/>
        <w:ind w:left="1416" w:right="138" w:firstLine="273"/>
        <w:jc w:val="center"/>
        <w:outlineLvl w:val="1"/>
        <w:rPr>
          <w:rFonts w:ascii="Times New Roman" w:eastAsia="Times New Roman" w:hAnsi="Times New Roman" w:cs="Times New Roman"/>
          <w:b/>
          <w:bCs/>
          <w:color w:val="BE12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E1200"/>
          <w:kern w:val="36"/>
          <w:sz w:val="24"/>
          <w:szCs w:val="24"/>
          <w:lang w:eastAsia="ru-RU"/>
        </w:rPr>
        <w:t xml:space="preserve">                                       </w:t>
      </w:r>
      <w:r w:rsidR="00FD3B57" w:rsidRPr="00600FFE">
        <w:rPr>
          <w:rFonts w:ascii="Times New Roman" w:eastAsia="Times New Roman" w:hAnsi="Times New Roman" w:cs="Times New Roman"/>
          <w:b/>
          <w:bCs/>
          <w:color w:val="BE1200"/>
          <w:kern w:val="36"/>
          <w:sz w:val="24"/>
          <w:szCs w:val="24"/>
          <w:lang w:eastAsia="ru-RU"/>
        </w:rPr>
        <w:t xml:space="preserve">ПРОГРАММА </w:t>
      </w:r>
      <w:r w:rsidR="00FD3B57" w:rsidRPr="00600F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58415" cy="132080"/>
            <wp:effectExtent l="19050" t="0" r="0" b="0"/>
            <wp:docPr id="52" name="Рисунок 5" descr="http://www.noviy-kyakhulay.ru/images/header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oviy-kyakhulay.ru/images/header-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B57" w:rsidRPr="00600FFE">
        <w:rPr>
          <w:rFonts w:ascii="Times New Roman" w:eastAsia="Times New Roman" w:hAnsi="Times New Roman" w:cs="Times New Roman"/>
          <w:b/>
          <w:bCs/>
          <w:color w:val="BE1200"/>
          <w:kern w:val="36"/>
          <w:sz w:val="24"/>
          <w:szCs w:val="24"/>
          <w:lang w:eastAsia="ru-RU"/>
        </w:rPr>
        <w:br/>
        <w:t>функционирования и развития Верхнетимерсянской средней общеобразовательной школы на период до 2014 года</w:t>
      </w:r>
    </w:p>
    <w:p w:rsidR="00FD3B57" w:rsidRPr="00600FFE" w:rsidRDefault="00FD3B57" w:rsidP="00FD3B57">
      <w:pPr>
        <w:spacing w:before="97" w:after="97" w:line="240" w:lineRule="auto"/>
        <w:ind w:left="1143" w:right="138" w:hanging="1143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1. Введение</w:t>
      </w:r>
    </w:p>
    <w:p w:rsidR="00FD3B57" w:rsidRPr="00600FFE" w:rsidRDefault="00FD3B57" w:rsidP="00FD3B57">
      <w:pPr>
        <w:spacing w:before="138" w:after="138" w:line="240" w:lineRule="auto"/>
        <w:ind w:left="1143" w:right="831" w:hanging="1143"/>
        <w:jc w:val="both"/>
        <w:rPr>
          <w:rFonts w:ascii="Times New Roman" w:eastAsia="Times New Roman" w:hAnsi="Times New Roman" w:cs="Times New Roman"/>
          <w:b/>
          <w:bCs/>
          <w:i/>
          <w:iCs/>
          <w:color w:val="F734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i/>
          <w:iCs/>
          <w:color w:val="F73400"/>
          <w:sz w:val="24"/>
          <w:szCs w:val="24"/>
          <w:lang w:eastAsia="ru-RU"/>
        </w:rPr>
        <w:t>Целью программы является определение общей стратегии развития образования в школе, определение роли и места школы в образователь</w:t>
      </w:r>
      <w:r w:rsidR="007F4386">
        <w:rPr>
          <w:rFonts w:ascii="Times New Roman" w:eastAsia="Times New Roman" w:hAnsi="Times New Roman" w:cs="Times New Roman"/>
          <w:b/>
          <w:bCs/>
          <w:i/>
          <w:iCs/>
          <w:color w:val="F73400"/>
          <w:sz w:val="24"/>
          <w:szCs w:val="24"/>
          <w:lang w:eastAsia="ru-RU"/>
        </w:rPr>
        <w:t>ной сфере района</w:t>
      </w:r>
      <w:r w:rsidRPr="00600FFE">
        <w:rPr>
          <w:rFonts w:ascii="Times New Roman" w:eastAsia="Times New Roman" w:hAnsi="Times New Roman" w:cs="Times New Roman"/>
          <w:b/>
          <w:bCs/>
          <w:i/>
          <w:iCs/>
          <w:color w:val="F73400"/>
          <w:sz w:val="24"/>
          <w:szCs w:val="24"/>
          <w:lang w:eastAsia="ru-RU"/>
        </w:rPr>
        <w:t>, приведение системы образования в школе в состояние, адекватное потребностям социума и отдельной личности</w:t>
      </w:r>
    </w:p>
    <w:p w:rsidR="00FD3B57" w:rsidRPr="00600FFE" w:rsidRDefault="00FD3B57" w:rsidP="00FD3B57">
      <w:pPr>
        <w:spacing w:after="42" w:line="240" w:lineRule="auto"/>
        <w:ind w:left="1143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школы – нормативно-управленческий документ, характеризующий имеющиеся достижения и проблемы, основные тенденции, цели, задачи и направления обучения, воспитания, развития учащихся и особенности организации кадрового и методического обеспечения образовательного процесса и инновационных преобразований учебно-воспитательной системы, критерий эффективности, планируемые конечные результаты.</w:t>
      </w:r>
    </w:p>
    <w:p w:rsidR="00FD3B57" w:rsidRPr="00600FFE" w:rsidRDefault="00FD3B57" w:rsidP="00FD3B57">
      <w:pPr>
        <w:spacing w:before="55" w:after="55" w:line="240" w:lineRule="auto"/>
        <w:ind w:left="1143" w:right="138" w:hanging="1143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Сроки реализации программы:</w:t>
      </w:r>
    </w:p>
    <w:p w:rsidR="00FD3B57" w:rsidRPr="00600FFE" w:rsidRDefault="00FD3B57" w:rsidP="00FD3B57">
      <w:pPr>
        <w:spacing w:after="42" w:line="240" w:lineRule="auto"/>
        <w:ind w:left="1143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2009 - 2014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p w:rsidR="00FD3B57" w:rsidRPr="00600FFE" w:rsidRDefault="00FD3B57" w:rsidP="00FD3B57">
      <w:pPr>
        <w:spacing w:before="138" w:after="138" w:line="240" w:lineRule="auto"/>
        <w:ind w:left="1143" w:right="138" w:hanging="1143"/>
        <w:jc w:val="both"/>
        <w:outlineLvl w:val="1"/>
        <w:rPr>
          <w:rFonts w:ascii="Times New Roman" w:eastAsia="Times New Roman" w:hAnsi="Times New Roman" w:cs="Times New Roman"/>
          <w:b/>
          <w:bCs/>
          <w:color w:val="BE1200"/>
          <w:kern w:val="36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BE1200"/>
          <w:kern w:val="36"/>
          <w:sz w:val="24"/>
          <w:szCs w:val="24"/>
          <w:lang w:eastAsia="ru-RU"/>
        </w:rPr>
        <w:t>Раздел I. Концепция развития школы.</w:t>
      </w:r>
    </w:p>
    <w:p w:rsidR="00FD3B57" w:rsidRPr="00600FFE" w:rsidRDefault="00FD3B57" w:rsidP="00FD3B57">
      <w:pPr>
        <w:spacing w:before="97" w:after="97" w:line="240" w:lineRule="auto"/>
        <w:ind w:left="1143" w:right="138" w:hanging="1143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1. Информационная справка</w:t>
      </w:r>
    </w:p>
    <w:p w:rsidR="00FD3B57" w:rsidRPr="00600FFE" w:rsidRDefault="00FD3B57" w:rsidP="00FD3B57">
      <w:pPr>
        <w:spacing w:before="55" w:after="55" w:line="240" w:lineRule="auto"/>
        <w:ind w:left="1143" w:right="138" w:hanging="1143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Паспорт образовательного учреждения</w:t>
      </w:r>
    </w:p>
    <w:tbl>
      <w:tblPr>
        <w:tblW w:w="10252" w:type="dxa"/>
        <w:tblInd w:w="138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3306"/>
        <w:gridCol w:w="6946"/>
      </w:tblGrid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(по уставу)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 Верхнетимерсянская средняя общеобразовательная школа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и вид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Образовательное учреждение. Средняя общеобразовательная школа 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образовательное учреждение средняя общеобразовательная школа (СОШ) Цильнинского района Ульяновской области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«</w:t>
            </w:r>
            <w:proofErr w:type="spellStart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Ульяновской области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6157A2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  <w:r w:rsidR="00FD3B57"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433644 Ульяновская область </w:t>
            </w:r>
            <w:proofErr w:type="spellStart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Ульяновской области с</w:t>
            </w:r>
            <w:proofErr w:type="gramStart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ерхние </w:t>
            </w:r>
            <w:proofErr w:type="spellStart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Тимерсяны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ул.Пролетарская д.</w:t>
            </w:r>
            <w:r w:rsid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49-1-19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9250D2" w:rsidP="00D20F78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D20F78" w:rsidRPr="004B7BC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verhtim_shk@.mail.ru</w:t>
              </w:r>
            </w:hyperlink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Должность руководителя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Валерий Михайлович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ИНН / КПП 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390242" w:rsidRDefault="0022079B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7322003834/732201001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Свидетельство о регистрации (номер, дата выдачи, кем выдано)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564F79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№003689 от 24.07.1995 г. Администрацией Цильнинского района Ульяновской области 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Лицензия (дата выдачи, №, кем выдано)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564F79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№308207 от 28.08.2009 г. Выдан Комитетом по надзору и контролю в сфере образования Ульяновской области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Аккредитация (дата выдачи, №, кем выдана).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D20F78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1538 от 30.06.2010г. Комитетом  по надзору и контролю в сфере образования Ульяновской области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ученического самоуправления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22079B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Разновозрастное детское объединение «Мы» и совет старшеклассников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Помещение и его состояние (год постройки)</w:t>
            </w: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1984 г. </w:t>
            </w:r>
            <w:proofErr w:type="gramStart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построена</w:t>
            </w:r>
            <w:proofErr w:type="gramEnd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этажное типовое здание школы</w:t>
            </w:r>
          </w:p>
        </w:tc>
      </w:tr>
      <w:tr w:rsidR="00FD3B57" w:rsidRPr="00600FFE" w:rsidTr="00FD3B57">
        <w:tc>
          <w:tcPr>
            <w:tcW w:w="33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ind w:left="1143" w:hanging="1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3B57" w:rsidRPr="00600FFE" w:rsidRDefault="00FD3B57" w:rsidP="00FD3B57">
      <w:pPr>
        <w:spacing w:after="42" w:line="240" w:lineRule="auto"/>
        <w:ind w:left="1143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мощность - </w:t>
      </w:r>
    </w:p>
    <w:p w:rsidR="00FD3B57" w:rsidRPr="00600FFE" w:rsidRDefault="00FD3B57" w:rsidP="00FD3B57">
      <w:pPr>
        <w:spacing w:after="42" w:line="240" w:lineRule="auto"/>
        <w:ind w:left="1143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участников УВП единый.</w:t>
      </w:r>
    </w:p>
    <w:p w:rsidR="00FD3B57" w:rsidRPr="00600FFE" w:rsidRDefault="00FD3B57" w:rsidP="00FD3B57">
      <w:pPr>
        <w:spacing w:after="42" w:line="240" w:lineRule="auto"/>
        <w:ind w:left="1143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7" w:rsidRPr="00600FFE" w:rsidRDefault="00FD3B57" w:rsidP="00FD3B57">
      <w:pPr>
        <w:spacing w:after="42" w:line="240" w:lineRule="auto"/>
        <w:ind w:left="1143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каникул: </w:t>
      </w:r>
    </w:p>
    <w:p w:rsidR="00FD3B57" w:rsidRPr="00600FFE" w:rsidRDefault="00FD3B57" w:rsidP="00FD3B57">
      <w:pPr>
        <w:numPr>
          <w:ilvl w:val="0"/>
          <w:numId w:val="26"/>
        </w:numPr>
        <w:spacing w:after="28" w:line="240" w:lineRule="auto"/>
        <w:ind w:left="1143" w:right="415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- 7 дней </w:t>
      </w:r>
    </w:p>
    <w:p w:rsidR="00FD3B57" w:rsidRPr="00600FFE" w:rsidRDefault="00FD3B57" w:rsidP="00FD3B57">
      <w:pPr>
        <w:numPr>
          <w:ilvl w:val="0"/>
          <w:numId w:val="26"/>
        </w:numPr>
        <w:spacing w:after="28" w:line="240" w:lineRule="auto"/>
        <w:ind w:left="1143" w:right="415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- 12 дней </w:t>
      </w:r>
    </w:p>
    <w:p w:rsidR="00FD3B57" w:rsidRPr="00600FFE" w:rsidRDefault="00FD3B57" w:rsidP="00FD3B57">
      <w:pPr>
        <w:numPr>
          <w:ilvl w:val="0"/>
          <w:numId w:val="26"/>
        </w:numPr>
        <w:spacing w:after="28" w:line="240" w:lineRule="auto"/>
        <w:ind w:left="1143" w:right="415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- 11 дней. </w:t>
      </w:r>
    </w:p>
    <w:p w:rsidR="00FD3B57" w:rsidRPr="00600FFE" w:rsidRDefault="00FD3B57" w:rsidP="00FD3B57">
      <w:pPr>
        <w:spacing w:after="42" w:line="240" w:lineRule="auto"/>
        <w:ind w:left="1143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первоклассники в феврале месяце получают дополнительные однонедельные каникулы.</w:t>
      </w:r>
    </w:p>
    <w:p w:rsidR="00FD3B57" w:rsidRPr="00600FFE" w:rsidRDefault="00FD3B57" w:rsidP="00FD3B57">
      <w:pPr>
        <w:spacing w:after="42" w:line="240" w:lineRule="auto"/>
        <w:ind w:left="1143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школе ведется на основе Российской Федеральной программы трехуровневого образования: </w:t>
      </w:r>
    </w:p>
    <w:p w:rsidR="00FD3B57" w:rsidRPr="00600FFE" w:rsidRDefault="00FD3B57" w:rsidP="00FD3B57">
      <w:pPr>
        <w:numPr>
          <w:ilvl w:val="0"/>
          <w:numId w:val="27"/>
        </w:numPr>
        <w:spacing w:after="28" w:line="240" w:lineRule="auto"/>
        <w:ind w:left="1143" w:right="415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1-я ступень (уровень) - 1-4 классы </w:t>
      </w:r>
    </w:p>
    <w:p w:rsidR="00FD3B57" w:rsidRPr="00600FFE" w:rsidRDefault="00FD3B57" w:rsidP="00FD3B57">
      <w:pPr>
        <w:numPr>
          <w:ilvl w:val="0"/>
          <w:numId w:val="27"/>
        </w:numPr>
        <w:spacing w:after="28" w:line="240" w:lineRule="auto"/>
        <w:ind w:left="1143" w:right="415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ступень (уровень) - 5-9 классы </w:t>
      </w:r>
    </w:p>
    <w:p w:rsidR="00FD3B57" w:rsidRPr="00600FFE" w:rsidRDefault="00FD3B57" w:rsidP="00FD3B57">
      <w:pPr>
        <w:numPr>
          <w:ilvl w:val="0"/>
          <w:numId w:val="27"/>
        </w:numPr>
        <w:spacing w:after="28" w:line="240" w:lineRule="auto"/>
        <w:ind w:left="1143" w:right="415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3-я ступень (уровень) - 10-11 классы </w:t>
      </w:r>
    </w:p>
    <w:p w:rsidR="00FD3B57" w:rsidRPr="00600FFE" w:rsidRDefault="00FD3B57" w:rsidP="00FD3B57">
      <w:pPr>
        <w:spacing w:after="28" w:line="240" w:lineRule="auto"/>
        <w:ind w:left="1143" w:right="415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7" w:rsidRPr="00600FFE" w:rsidRDefault="00FD3B57" w:rsidP="00FD3B57">
      <w:pPr>
        <w:spacing w:after="28" w:line="240" w:lineRule="auto"/>
        <w:ind w:left="1143" w:right="415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занимается 11 классов-комплектов</w:t>
      </w:r>
    </w:p>
    <w:p w:rsidR="00FD3B57" w:rsidRPr="00600FFE" w:rsidRDefault="00FD3B57" w:rsidP="00FD3B57">
      <w:pPr>
        <w:spacing w:after="28" w:line="240" w:lineRule="auto"/>
        <w:ind w:left="1143" w:right="415" w:hanging="1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7" w:rsidRPr="00600FFE" w:rsidRDefault="00FD3B57" w:rsidP="00FD3B57">
      <w:pPr>
        <w:shd w:val="clear" w:color="auto" w:fill="FFFFFF"/>
        <w:ind w:left="1143" w:hanging="1143"/>
        <w:rPr>
          <w:rFonts w:ascii="Times New Roman" w:eastAsia="PMingLiU-ExtB" w:hAnsi="Times New Roman" w:cs="Times New Roman"/>
          <w:color w:val="000000"/>
          <w:spacing w:val="1"/>
          <w:sz w:val="24"/>
          <w:szCs w:val="24"/>
        </w:rPr>
      </w:pPr>
      <w:r w:rsidRPr="00600FFE">
        <w:rPr>
          <w:rFonts w:ascii="Times New Roman" w:eastAsia="PMingLiU-ExtB" w:hAnsi="Times New Roman" w:cs="Times New Roman"/>
          <w:color w:val="000000"/>
          <w:spacing w:val="1"/>
          <w:sz w:val="24"/>
          <w:szCs w:val="24"/>
        </w:rPr>
        <w:t xml:space="preserve">МОУ Верхнетимерсянская средняя общеобразовательная  школа  работает в одну  смену  в режиме 6-ти дневной  недели.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занятий  - 8.30. </w:t>
      </w:r>
      <w:r w:rsidRPr="00600FFE">
        <w:rPr>
          <w:rFonts w:ascii="Times New Roman" w:eastAsia="PMingLiU-ExtB" w:hAnsi="Times New Roman" w:cs="Times New Roman"/>
          <w:color w:val="000000"/>
          <w:spacing w:val="1"/>
          <w:sz w:val="24"/>
          <w:szCs w:val="24"/>
        </w:rPr>
        <w:t>Продолжительность уроков 45 минут. В начальной школе 5-дневная неделя, продолжительность уроков 35 минут. В школе обучается 93 учащихся.</w:t>
      </w:r>
    </w:p>
    <w:p w:rsidR="00FD3B57" w:rsidRPr="00600FFE" w:rsidRDefault="00FD3B57" w:rsidP="00FD3B57">
      <w:pPr>
        <w:shd w:val="clear" w:color="auto" w:fill="FFFFFF"/>
        <w:ind w:left="1143" w:hanging="1143"/>
        <w:rPr>
          <w:rFonts w:ascii="Times New Roman" w:eastAsia="PMingLiU-ExtB" w:hAnsi="Times New Roman" w:cs="Times New Roman"/>
          <w:sz w:val="24"/>
          <w:szCs w:val="24"/>
        </w:rPr>
      </w:pPr>
      <w:r w:rsidRPr="00600FFE">
        <w:rPr>
          <w:rFonts w:ascii="Times New Roman" w:eastAsia="PMingLiU-ExtB" w:hAnsi="Times New Roman" w:cs="Times New Roman"/>
          <w:color w:val="000000"/>
          <w:spacing w:val="1"/>
          <w:sz w:val="24"/>
          <w:szCs w:val="24"/>
        </w:rPr>
        <w:t>В школе выделяется три ступени образования.</w:t>
      </w:r>
    </w:p>
    <w:p w:rsidR="00FD3B57" w:rsidRPr="00600FFE" w:rsidRDefault="00FD3B57" w:rsidP="00FD3B57">
      <w:pPr>
        <w:spacing w:after="158" w:line="1" w:lineRule="exact"/>
        <w:ind w:left="1143" w:hanging="1143"/>
        <w:rPr>
          <w:rFonts w:ascii="Times New Roman" w:eastAsia="PMingLiU-ExtB" w:hAnsi="Times New Roman" w:cs="Times New Roman"/>
          <w:sz w:val="24"/>
          <w:szCs w:val="24"/>
        </w:rPr>
      </w:pPr>
    </w:p>
    <w:tbl>
      <w:tblPr>
        <w:tblW w:w="10064" w:type="dxa"/>
        <w:tblInd w:w="324" w:type="dxa"/>
        <w:tblCellMar>
          <w:left w:w="40" w:type="dxa"/>
          <w:right w:w="40" w:type="dxa"/>
        </w:tblCellMar>
        <w:tblLook w:val="0000"/>
      </w:tblPr>
      <w:tblGrid>
        <w:gridCol w:w="847"/>
        <w:gridCol w:w="990"/>
        <w:gridCol w:w="989"/>
        <w:gridCol w:w="989"/>
        <w:gridCol w:w="990"/>
        <w:gridCol w:w="990"/>
        <w:gridCol w:w="989"/>
        <w:gridCol w:w="990"/>
        <w:gridCol w:w="1333"/>
        <w:gridCol w:w="957"/>
      </w:tblGrid>
      <w:tr w:rsidR="00FD3B57" w:rsidRPr="00600FFE" w:rsidTr="00FD3B57">
        <w:trPr>
          <w:trHeight w:val="355"/>
        </w:trPr>
        <w:tc>
          <w:tcPr>
            <w:tcW w:w="9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b/>
                <w:bCs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 ступень (1-4 классы)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96" w:hanging="1143"/>
              <w:rPr>
                <w:rFonts w:ascii="Times New Roman" w:eastAsia="PMingLiU-ExtB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2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3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4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1"/>
                <w:sz w:val="24"/>
                <w:szCs w:val="24"/>
              </w:rPr>
              <w:t>Количество учащихся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96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13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2" w:lineRule="exact"/>
              <w:ind w:left="1143" w:right="77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2007-</w:t>
            </w:r>
          </w:p>
          <w:p w:rsidR="00FD3B57" w:rsidRPr="00600FFE" w:rsidRDefault="00FD3B57" w:rsidP="00FD3B57">
            <w:pPr>
              <w:shd w:val="clear" w:color="auto" w:fill="FFFFFF"/>
              <w:spacing w:line="322" w:lineRule="exact"/>
              <w:ind w:left="1143" w:right="77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 xml:space="preserve">2008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17"/>
                <w:sz w:val="24"/>
                <w:szCs w:val="24"/>
              </w:rPr>
              <w:t>уч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17"/>
                <w:sz w:val="24"/>
                <w:szCs w:val="24"/>
              </w:rPr>
              <w:t>. год.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31" w:lineRule="exact"/>
              <w:ind w:left="1143" w:right="67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2008-</w:t>
            </w:r>
          </w:p>
          <w:p w:rsidR="00FD3B57" w:rsidRPr="00600FFE" w:rsidRDefault="00FD3B57" w:rsidP="00FD3B57">
            <w:pPr>
              <w:shd w:val="clear" w:color="auto" w:fill="FFFFFF"/>
              <w:spacing w:line="331" w:lineRule="exact"/>
              <w:ind w:left="1143" w:right="67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 xml:space="preserve">2009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2" w:lineRule="exact"/>
              <w:ind w:left="1143" w:right="72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  <w:t>2009-</w:t>
            </w:r>
          </w:p>
          <w:p w:rsidR="00FD3B57" w:rsidRPr="00600FFE" w:rsidRDefault="00FD3B57" w:rsidP="00FD3B57">
            <w:pPr>
              <w:shd w:val="clear" w:color="auto" w:fill="FFFFFF"/>
              <w:spacing w:line="322" w:lineRule="exact"/>
              <w:ind w:left="1143" w:right="72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  <w:t xml:space="preserve">2010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2010-</w:t>
            </w: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2011 </w:t>
            </w: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shd w:val="clear" w:color="auto" w:fill="FFFFFF"/>
              <w:spacing w:line="322" w:lineRule="exact"/>
              <w:ind w:left="1143" w:right="72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6" w:lineRule="exact"/>
              <w:ind w:left="1143" w:right="72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  <w:t>2007-</w:t>
            </w:r>
          </w:p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72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  <w:t xml:space="preserve">2008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6" w:lineRule="exact"/>
              <w:ind w:left="1143" w:right="62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2008-</w:t>
            </w:r>
          </w:p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62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 xml:space="preserve">2009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6" w:lineRule="exact"/>
              <w:ind w:left="1143" w:right="96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2009-</w:t>
            </w:r>
          </w:p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96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 xml:space="preserve">2010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6" w:lineRule="exact"/>
              <w:ind w:left="1143" w:right="96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2010-</w:t>
            </w:r>
          </w:p>
          <w:p w:rsidR="00FD3B57" w:rsidRDefault="00FD3B57" w:rsidP="00FD3B57">
            <w:pPr>
              <w:shd w:val="clear" w:color="auto" w:fill="FFFFFF"/>
              <w:spacing w:line="326" w:lineRule="exact"/>
              <w:ind w:left="1143" w:right="96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2011</w:t>
            </w:r>
          </w:p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96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прогноз</w:t>
            </w: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96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8"/>
                <w:sz w:val="24"/>
                <w:szCs w:val="24"/>
              </w:rPr>
              <w:t>всего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val="326"/>
        </w:trPr>
        <w:tc>
          <w:tcPr>
            <w:tcW w:w="10064" w:type="dxa"/>
            <w:gridSpan w:val="10"/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rPr>
                <w:rFonts w:ascii="Times New Roman" w:eastAsia="PMingLiU-ExtB" w:hAnsi="Times New Roman" w:cs="Times New Roman"/>
                <w:b/>
                <w:bCs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 ступень (5-9 классы)</w:t>
            </w: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3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4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Количество учащихся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107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17" w:lineRule="exact"/>
              <w:ind w:left="1143" w:right="67" w:hanging="1143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2007-</w:t>
            </w:r>
          </w:p>
          <w:p w:rsidR="00FD3B57" w:rsidRPr="00600FFE" w:rsidRDefault="00FD3B57" w:rsidP="00FD3B57">
            <w:pPr>
              <w:shd w:val="clear" w:color="auto" w:fill="FFFFFF"/>
              <w:spacing w:line="317" w:lineRule="exact"/>
              <w:ind w:left="1143" w:right="67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 xml:space="preserve">2008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2" w:lineRule="exact"/>
              <w:ind w:left="1143" w:right="58" w:hanging="1143"/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2008-</w:t>
            </w:r>
          </w:p>
          <w:p w:rsidR="00FD3B57" w:rsidRPr="00600FFE" w:rsidRDefault="00FD3B57" w:rsidP="00FD3B57">
            <w:pPr>
              <w:shd w:val="clear" w:color="auto" w:fill="FFFFFF"/>
              <w:spacing w:line="322" w:lineRule="exact"/>
              <w:ind w:left="1143" w:right="58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 xml:space="preserve">2009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2" w:lineRule="exact"/>
              <w:ind w:left="1143" w:right="62" w:hanging="1143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2009-</w:t>
            </w:r>
          </w:p>
          <w:p w:rsidR="00FD3B57" w:rsidRPr="00600FFE" w:rsidRDefault="00FD3B57" w:rsidP="00FD3B57">
            <w:pPr>
              <w:shd w:val="clear" w:color="auto" w:fill="FFFFFF"/>
              <w:spacing w:line="322" w:lineRule="exact"/>
              <w:ind w:left="1143" w:right="62" w:hanging="1143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 xml:space="preserve">2010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2010-</w:t>
            </w: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2011у.г. </w:t>
            </w:r>
          </w:p>
          <w:p w:rsidR="00FD3B57" w:rsidRPr="00600FFE" w:rsidRDefault="00FD3B57" w:rsidP="00FD3B57">
            <w:pPr>
              <w:shd w:val="clear" w:color="auto" w:fill="FFFFFF"/>
              <w:spacing w:line="322" w:lineRule="exact"/>
              <w:ind w:left="1143" w:right="62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2" w:lineRule="exact"/>
              <w:ind w:left="1143" w:right="67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2007-</w:t>
            </w:r>
          </w:p>
          <w:p w:rsidR="00FD3B57" w:rsidRPr="00600FFE" w:rsidRDefault="00FD3B57" w:rsidP="00FD3B57">
            <w:pPr>
              <w:shd w:val="clear" w:color="auto" w:fill="FFFFFF"/>
              <w:spacing w:line="322" w:lineRule="exact"/>
              <w:ind w:left="1143" w:right="67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 xml:space="preserve">2008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6" w:lineRule="exact"/>
              <w:ind w:left="1143" w:right="58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2008-</w:t>
            </w:r>
          </w:p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58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 xml:space="preserve">2009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1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12" w:lineRule="exact"/>
              <w:ind w:left="1143" w:right="86" w:hanging="1143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2009-</w:t>
            </w:r>
          </w:p>
          <w:p w:rsidR="00FD3B57" w:rsidRPr="00600FFE" w:rsidRDefault="00FD3B57" w:rsidP="00FD3B57">
            <w:pPr>
              <w:shd w:val="clear" w:color="auto" w:fill="FFFFFF"/>
              <w:spacing w:line="312" w:lineRule="exact"/>
              <w:ind w:left="1143" w:right="86" w:hanging="1143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 xml:space="preserve">2010 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12" w:lineRule="exact"/>
              <w:ind w:left="1143" w:right="86" w:hanging="1143"/>
              <w:rPr>
                <w:rFonts w:ascii="Times New Roman" w:eastAsia="PMingLiU-ExtB" w:hAnsi="Times New Roman" w:cs="Times New Roman"/>
                <w:sz w:val="16"/>
                <w:szCs w:val="16"/>
              </w:rPr>
            </w:pPr>
            <w:r w:rsidRPr="00790A4E">
              <w:rPr>
                <w:rFonts w:ascii="Times New Roman" w:eastAsia="PMingLiU-ExtB" w:hAnsi="Times New Roman" w:cs="Times New Roman"/>
                <w:sz w:val="16"/>
                <w:szCs w:val="16"/>
              </w:rPr>
              <w:t>2010-</w:t>
            </w:r>
          </w:p>
          <w:p w:rsidR="00FD3B57" w:rsidRPr="00790A4E" w:rsidRDefault="00FD3B57" w:rsidP="00FD3B57">
            <w:pPr>
              <w:shd w:val="clear" w:color="auto" w:fill="FFFFFF"/>
              <w:spacing w:line="312" w:lineRule="exact"/>
              <w:ind w:right="86"/>
              <w:rPr>
                <w:rFonts w:ascii="Times New Roman" w:eastAsia="PMingLiU-ExtB" w:hAnsi="Times New Roman" w:cs="Times New Roman"/>
                <w:sz w:val="16"/>
                <w:szCs w:val="16"/>
              </w:rPr>
            </w:pPr>
            <w:r>
              <w:rPr>
                <w:rFonts w:ascii="Times New Roman" w:eastAsia="PMingLiU-ExtB" w:hAnsi="Times New Roman" w:cs="Times New Roman"/>
                <w:sz w:val="16"/>
                <w:szCs w:val="16"/>
              </w:rPr>
              <w:t>2011-прогноз</w:t>
            </w:r>
          </w:p>
          <w:p w:rsidR="00FD3B57" w:rsidRDefault="00FD3B57" w:rsidP="00FD3B57">
            <w:pPr>
              <w:shd w:val="clear" w:color="auto" w:fill="FFFFFF"/>
              <w:spacing w:line="312" w:lineRule="exact"/>
              <w:ind w:left="1143" w:right="86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Default="00FD3B57" w:rsidP="00FD3B57">
            <w:pPr>
              <w:shd w:val="clear" w:color="auto" w:fill="FFFFFF"/>
              <w:spacing w:line="312" w:lineRule="exact"/>
              <w:ind w:left="1143" w:right="86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Default="00FD3B57" w:rsidP="00FD3B57">
            <w:pPr>
              <w:shd w:val="clear" w:color="auto" w:fill="FFFFFF"/>
              <w:spacing w:line="312" w:lineRule="exact"/>
              <w:ind w:left="1143" w:right="86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shd w:val="clear" w:color="auto" w:fill="FFFFFF"/>
              <w:spacing w:line="312" w:lineRule="exact"/>
              <w:ind w:left="1143" w:right="86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прогноз</w:t>
            </w: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4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4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46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4"/>
                <w:w w:val="77"/>
                <w:sz w:val="24"/>
                <w:szCs w:val="24"/>
              </w:rPr>
              <w:t xml:space="preserve"> 9 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val="509"/>
        </w:trPr>
        <w:tc>
          <w:tcPr>
            <w:tcW w:w="9107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nil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val="336"/>
        </w:trPr>
        <w:tc>
          <w:tcPr>
            <w:tcW w:w="9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b/>
                <w:bCs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3 ступень (10-11 классы)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3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4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Количество учащихся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132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6" w:lineRule="exact"/>
              <w:ind w:left="1143" w:right="58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2007</w:t>
            </w:r>
          </w:p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58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 xml:space="preserve">-  2008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од</w:t>
            </w:r>
            <w:proofErr w:type="spellEnd"/>
          </w:p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58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58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31" w:lineRule="exact"/>
              <w:ind w:left="1143" w:right="48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2008-</w:t>
            </w:r>
          </w:p>
          <w:p w:rsidR="00FD3B57" w:rsidRPr="00600FFE" w:rsidRDefault="00FD3B57" w:rsidP="00FD3B57">
            <w:pPr>
              <w:shd w:val="clear" w:color="auto" w:fill="FFFFFF"/>
              <w:spacing w:line="331" w:lineRule="exact"/>
              <w:ind w:left="1143" w:right="48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 xml:space="preserve">2009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6" w:lineRule="exact"/>
              <w:ind w:left="1143" w:right="53" w:hanging="1143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2009-</w:t>
            </w:r>
          </w:p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53" w:hanging="1143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 xml:space="preserve">2010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2010-</w:t>
            </w: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2011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у.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2" w:lineRule="exact"/>
              <w:ind w:left="1143" w:right="58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>2007-</w:t>
            </w:r>
          </w:p>
          <w:p w:rsidR="00FD3B57" w:rsidRPr="00600FFE" w:rsidRDefault="00FD3B57" w:rsidP="00FD3B57">
            <w:pPr>
              <w:shd w:val="clear" w:color="auto" w:fill="FFFFFF"/>
              <w:spacing w:line="322" w:lineRule="exact"/>
              <w:ind w:left="1143" w:right="58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5"/>
                <w:sz w:val="24"/>
                <w:szCs w:val="24"/>
              </w:rPr>
              <w:t xml:space="preserve">2008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spacing w:line="326" w:lineRule="exact"/>
              <w:ind w:left="1143" w:right="48" w:hanging="1143"/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2008-</w:t>
            </w:r>
          </w:p>
          <w:p w:rsidR="00FD3B57" w:rsidRPr="00600FFE" w:rsidRDefault="00FD3B57" w:rsidP="00FD3B57">
            <w:pPr>
              <w:shd w:val="clear" w:color="auto" w:fill="FFFFFF"/>
              <w:spacing w:line="326" w:lineRule="exact"/>
              <w:ind w:left="1143" w:right="48" w:hanging="1143"/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 xml:space="preserve">2009 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3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6"/>
                <w:sz w:val="24"/>
                <w:szCs w:val="24"/>
              </w:rPr>
              <w:t>2009-</w:t>
            </w:r>
          </w:p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6"/>
                <w:sz w:val="24"/>
                <w:szCs w:val="24"/>
              </w:rPr>
              <w:t xml:space="preserve">2010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color w:val="000000"/>
                <w:spacing w:val="-6"/>
                <w:sz w:val="24"/>
                <w:szCs w:val="24"/>
              </w:rPr>
              <w:t>уч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color w:val="000000"/>
                <w:spacing w:val="-6"/>
                <w:sz w:val="24"/>
                <w:szCs w:val="24"/>
              </w:rPr>
              <w:t>.г</w:t>
            </w:r>
            <w:proofErr w:type="gramEnd"/>
            <w:r w:rsidRPr="00600FFE">
              <w:rPr>
                <w:rFonts w:ascii="Times New Roman" w:eastAsia="PMingLiU-ExtB" w:hAnsi="Times New Roman" w:cs="Times New Roman"/>
                <w:color w:val="000000"/>
                <w:spacing w:val="-6"/>
                <w:sz w:val="24"/>
                <w:szCs w:val="24"/>
              </w:rPr>
              <w:t>од</w:t>
            </w:r>
            <w:proofErr w:type="spellEnd"/>
            <w:r w:rsidRPr="00600FFE">
              <w:rPr>
                <w:rFonts w:ascii="Times New Roman" w:eastAsia="PMingLiU-ExtB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2010-</w:t>
            </w:r>
          </w:p>
          <w:p w:rsidR="00FD3B57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2011 </w:t>
            </w: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sz w:val="24"/>
                <w:szCs w:val="24"/>
              </w:rPr>
              <w:t>прогноз</w:t>
            </w: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2011 </w:t>
            </w:r>
            <w:proofErr w:type="spellStart"/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у.</w:t>
            </w:r>
            <w:proofErr w:type="gramStart"/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.</w:t>
            </w: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33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11"/>
                <w:sz w:val="24"/>
                <w:szCs w:val="24"/>
              </w:rPr>
              <w:t>10-11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56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B57" w:rsidRPr="00600FFE" w:rsidRDefault="00FD3B57" w:rsidP="00FD3B57">
            <w:pPr>
              <w:shd w:val="clear" w:color="auto" w:fill="FFFFFF"/>
              <w:spacing w:line="331" w:lineRule="exact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  <w:t xml:space="preserve">Всего </w:t>
            </w:r>
            <w:r w:rsidRPr="00600FFE">
              <w:rPr>
                <w:rFonts w:ascii="Times New Roman" w:eastAsia="PMingLiU-ExtB" w:hAnsi="Times New Roman" w:cs="Times New Roman"/>
                <w:color w:val="000000"/>
                <w:spacing w:val="-8"/>
                <w:sz w:val="24"/>
                <w:szCs w:val="24"/>
              </w:rPr>
              <w:t xml:space="preserve">по </w:t>
            </w:r>
            <w:r w:rsidRPr="00600FFE">
              <w:rPr>
                <w:rFonts w:ascii="Times New Roman" w:eastAsia="PMingLiU-ExtB" w:hAnsi="Times New Roman" w:cs="Times New Roman"/>
                <w:color w:val="000000"/>
                <w:spacing w:val="-6"/>
                <w:sz w:val="24"/>
                <w:szCs w:val="24"/>
              </w:rPr>
              <w:t>школе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600FFE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     93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FD3B57" w:rsidRPr="00600FFE" w:rsidTr="00FD3B57">
        <w:trPr>
          <w:trHeight w:hRule="exact" w:val="429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3B57" w:rsidRPr="00600FFE" w:rsidRDefault="00FD3B57" w:rsidP="00FD3B57">
            <w:pPr>
              <w:shd w:val="clear" w:color="auto" w:fill="FFFFFF"/>
              <w:spacing w:line="331" w:lineRule="exact"/>
              <w:ind w:left="1143" w:hanging="1143"/>
              <w:jc w:val="center"/>
              <w:rPr>
                <w:rFonts w:ascii="Times New Roman" w:eastAsia="PMingLiU-ExtB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FD3B57" w:rsidRPr="00600FFE" w:rsidRDefault="00FD3B57" w:rsidP="00FD3B57">
            <w:pPr>
              <w:shd w:val="clear" w:color="auto" w:fill="FFFFFF"/>
              <w:ind w:left="1143" w:hanging="1143"/>
              <w:jc w:val="center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</w:tbl>
    <w:p w:rsidR="00FD3B57" w:rsidRPr="00600FFE" w:rsidRDefault="00FD3B57" w:rsidP="00FD3B57">
      <w:pPr>
        <w:shd w:val="clear" w:color="auto" w:fill="FFFFFF"/>
        <w:autoSpaceDE w:val="0"/>
        <w:autoSpaceDN w:val="0"/>
        <w:adjustRightInd w:val="0"/>
        <w:spacing w:after="0" w:line="240" w:lineRule="auto"/>
        <w:ind w:left="1143" w:hanging="1143"/>
        <w:jc w:val="center"/>
        <w:rPr>
          <w:rFonts w:ascii="Times New Roman" w:eastAsia="PMingLiU-ExtB" w:hAnsi="Times New Roman" w:cs="Times New Roman"/>
          <w:b/>
          <w:i/>
          <w:sz w:val="24"/>
          <w:szCs w:val="24"/>
        </w:rPr>
      </w:pPr>
    </w:p>
    <w:p w:rsidR="00FD3B57" w:rsidRPr="00600FFE" w:rsidRDefault="00FD3B57" w:rsidP="00FD3B57">
      <w:pPr>
        <w:shd w:val="clear" w:color="auto" w:fill="FFFFFF"/>
        <w:autoSpaceDE w:val="0"/>
        <w:autoSpaceDN w:val="0"/>
        <w:adjustRightInd w:val="0"/>
        <w:spacing w:after="0" w:line="240" w:lineRule="auto"/>
        <w:ind w:left="1143" w:hanging="1143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Общее количество учащихся - 87</w:t>
      </w:r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 человек.</w:t>
      </w:r>
    </w:p>
    <w:p w:rsidR="00FD3B57" w:rsidRPr="00600FFE" w:rsidRDefault="00FD3B57" w:rsidP="00FD3B57">
      <w:pPr>
        <w:shd w:val="clear" w:color="auto" w:fill="FFFFFF"/>
        <w:autoSpaceDE w:val="0"/>
        <w:autoSpaceDN w:val="0"/>
        <w:adjustRightInd w:val="0"/>
        <w:spacing w:after="0" w:line="240" w:lineRule="auto"/>
        <w:ind w:left="1143" w:hanging="1143"/>
        <w:rPr>
          <w:rFonts w:ascii="Times New Roman" w:eastAsia="PMingLiU-ExtB" w:hAnsi="Times New Roman" w:cs="Times New Roman"/>
          <w:sz w:val="24"/>
          <w:szCs w:val="24"/>
        </w:rPr>
      </w:pPr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                                                                Из них обучаются в 1 -4</w:t>
      </w:r>
      <w:r>
        <w:rPr>
          <w:rFonts w:ascii="Times New Roman" w:eastAsia="PMingLiU-ExtB" w:hAnsi="Times New Roman" w:cs="Times New Roman"/>
          <w:sz w:val="24"/>
          <w:szCs w:val="24"/>
        </w:rPr>
        <w:t xml:space="preserve"> классах 37</w:t>
      </w:r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 человек,</w:t>
      </w:r>
    </w:p>
    <w:p w:rsidR="00FD3B57" w:rsidRPr="00600FFE" w:rsidRDefault="00FD3B57" w:rsidP="00FD3B57">
      <w:pPr>
        <w:shd w:val="clear" w:color="auto" w:fill="FFFFFF"/>
        <w:autoSpaceDE w:val="0"/>
        <w:autoSpaceDN w:val="0"/>
        <w:adjustRightInd w:val="0"/>
        <w:spacing w:after="0" w:line="240" w:lineRule="auto"/>
        <w:ind w:left="1143" w:hanging="1143"/>
        <w:rPr>
          <w:rFonts w:ascii="Times New Roman" w:eastAsia="PMingLiU-ExtB" w:hAnsi="Times New Roman" w:cs="Times New Roman"/>
          <w:sz w:val="24"/>
          <w:szCs w:val="24"/>
        </w:rPr>
      </w:pPr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PMingLiU-ExtB" w:hAnsi="Times New Roman" w:cs="Times New Roman"/>
          <w:sz w:val="24"/>
          <w:szCs w:val="24"/>
        </w:rPr>
        <w:t xml:space="preserve">                5- 9 </w:t>
      </w:r>
      <w:proofErr w:type="gramStart"/>
      <w:r>
        <w:rPr>
          <w:rFonts w:ascii="Times New Roman" w:eastAsia="PMingLiU-ExtB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eastAsia="PMingLiU-ExtB" w:hAnsi="Times New Roman" w:cs="Times New Roman"/>
          <w:sz w:val="24"/>
          <w:szCs w:val="24"/>
        </w:rPr>
        <w:t xml:space="preserve"> -44</w:t>
      </w:r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 человека, </w:t>
      </w:r>
    </w:p>
    <w:p w:rsidR="00FD3B57" w:rsidRPr="00600FFE" w:rsidRDefault="00FD3B57" w:rsidP="00FD3B57">
      <w:pPr>
        <w:shd w:val="clear" w:color="auto" w:fill="FFFFFF"/>
        <w:autoSpaceDE w:val="0"/>
        <w:autoSpaceDN w:val="0"/>
        <w:adjustRightInd w:val="0"/>
        <w:spacing w:after="0" w:line="240" w:lineRule="auto"/>
        <w:ind w:left="1143" w:hanging="1143"/>
        <w:rPr>
          <w:rFonts w:ascii="Times New Roman" w:eastAsia="PMingLiU-ExtB" w:hAnsi="Times New Roman" w:cs="Times New Roman"/>
          <w:sz w:val="24"/>
          <w:szCs w:val="24"/>
        </w:rPr>
      </w:pPr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                                                                                                   10-11 </w:t>
      </w:r>
      <w:proofErr w:type="gramStart"/>
      <w:r w:rsidRPr="00600FFE">
        <w:rPr>
          <w:rFonts w:ascii="Times New Roman" w:eastAsia="PMingLiU-ExtB" w:hAnsi="Times New Roman" w:cs="Times New Roman"/>
          <w:sz w:val="24"/>
          <w:szCs w:val="24"/>
        </w:rPr>
        <w:t>классах</w:t>
      </w:r>
      <w:proofErr w:type="gramEnd"/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 -1</w:t>
      </w:r>
      <w:r>
        <w:rPr>
          <w:rFonts w:ascii="Times New Roman" w:eastAsia="PMingLiU-ExtB" w:hAnsi="Times New Roman" w:cs="Times New Roman"/>
          <w:sz w:val="24"/>
          <w:szCs w:val="24"/>
        </w:rPr>
        <w:t>0</w:t>
      </w:r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 человек. </w:t>
      </w:r>
    </w:p>
    <w:p w:rsidR="00FD3B57" w:rsidRPr="00600FFE" w:rsidRDefault="00FD3B57" w:rsidP="00FD3B57">
      <w:pPr>
        <w:shd w:val="clear" w:color="auto" w:fill="FFFFFF"/>
        <w:autoSpaceDE w:val="0"/>
        <w:autoSpaceDN w:val="0"/>
        <w:adjustRightInd w:val="0"/>
        <w:spacing w:after="0" w:line="240" w:lineRule="auto"/>
        <w:ind w:left="1143" w:hanging="1143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По национальности: чуваш - 87</w:t>
      </w:r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, других национальностей нет. </w:t>
      </w:r>
    </w:p>
    <w:p w:rsidR="00FD3B57" w:rsidRPr="00600FFE" w:rsidRDefault="00FD3B57" w:rsidP="00FD3B57">
      <w:pPr>
        <w:shd w:val="clear" w:color="auto" w:fill="FFFFFF"/>
        <w:autoSpaceDE w:val="0"/>
        <w:autoSpaceDN w:val="0"/>
        <w:adjustRightInd w:val="0"/>
        <w:spacing w:after="0" w:line="240" w:lineRule="auto"/>
        <w:ind w:left="1143" w:hanging="1143"/>
        <w:rPr>
          <w:rFonts w:ascii="Times New Roman" w:eastAsia="PMingLiU-ExtB" w:hAnsi="Times New Roman" w:cs="Times New Roman"/>
          <w:sz w:val="24"/>
          <w:szCs w:val="24"/>
        </w:rPr>
      </w:pPr>
      <w:r w:rsidRPr="00600FFE">
        <w:rPr>
          <w:rFonts w:ascii="Times New Roman" w:eastAsia="PMingLiU-ExtB" w:hAnsi="Times New Roman" w:cs="Times New Roman"/>
          <w:sz w:val="24"/>
          <w:szCs w:val="24"/>
        </w:rPr>
        <w:lastRenderedPageBreak/>
        <w:t xml:space="preserve">Средняя наполняемость классов составляет: </w:t>
      </w:r>
    </w:p>
    <w:p w:rsidR="00FD3B57" w:rsidRPr="00600FFE" w:rsidRDefault="00FD3B57" w:rsidP="00FD3B57">
      <w:pPr>
        <w:shd w:val="clear" w:color="auto" w:fill="FFFFFF"/>
        <w:autoSpaceDE w:val="0"/>
        <w:autoSpaceDN w:val="0"/>
        <w:adjustRightInd w:val="0"/>
        <w:spacing w:after="0" w:line="240" w:lineRule="auto"/>
        <w:ind w:left="1143" w:hanging="1143"/>
        <w:rPr>
          <w:rFonts w:ascii="Times New Roman" w:eastAsia="PMingLiU-ExtB" w:hAnsi="Times New Roman" w:cs="Times New Roman"/>
          <w:sz w:val="24"/>
          <w:szCs w:val="24"/>
        </w:rPr>
      </w:pPr>
      <w:r w:rsidRPr="00600FFE">
        <w:rPr>
          <w:rFonts w:ascii="Times New Roman" w:eastAsia="PMingLiU-ExtB" w:hAnsi="Times New Roman" w:cs="Times New Roman"/>
          <w:sz w:val="24"/>
          <w:szCs w:val="24"/>
        </w:rPr>
        <w:t>в 1-4 классах - 8 человек</w:t>
      </w:r>
    </w:p>
    <w:p w:rsidR="00FD3B57" w:rsidRPr="00600FFE" w:rsidRDefault="00FD3B57" w:rsidP="00FD3B57">
      <w:pPr>
        <w:shd w:val="clear" w:color="auto" w:fill="FFFFFF"/>
        <w:autoSpaceDE w:val="0"/>
        <w:autoSpaceDN w:val="0"/>
        <w:adjustRightInd w:val="0"/>
        <w:spacing w:after="0" w:line="240" w:lineRule="auto"/>
        <w:ind w:left="1143" w:hanging="1143"/>
        <w:rPr>
          <w:rFonts w:ascii="Times New Roman" w:eastAsia="PMingLiU-ExtB" w:hAnsi="Times New Roman" w:cs="Times New Roman"/>
          <w:sz w:val="24"/>
          <w:szCs w:val="24"/>
        </w:rPr>
      </w:pPr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в 5-9 классах - 9 человек </w:t>
      </w:r>
    </w:p>
    <w:p w:rsidR="00FD3B57" w:rsidRPr="00600FFE" w:rsidRDefault="00FD3B57" w:rsidP="005C6A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-ExtB" w:hAnsi="Times New Roman" w:cs="Times New Roman"/>
          <w:sz w:val="24"/>
          <w:szCs w:val="24"/>
        </w:rPr>
      </w:pPr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в 10-11 классах- 6 человек </w:t>
      </w:r>
    </w:p>
    <w:p w:rsidR="00FD3B57" w:rsidRPr="00600FFE" w:rsidRDefault="00FD3B57" w:rsidP="00FD3B57">
      <w:pPr>
        <w:shd w:val="clear" w:color="auto" w:fill="FFFFFF"/>
        <w:autoSpaceDE w:val="0"/>
        <w:autoSpaceDN w:val="0"/>
        <w:adjustRightInd w:val="0"/>
        <w:spacing w:after="0" w:line="240" w:lineRule="auto"/>
        <w:ind w:left="1143" w:hanging="1143"/>
        <w:rPr>
          <w:rFonts w:ascii="Times New Roman" w:eastAsia="PMingLiU-ExtB" w:hAnsi="Times New Roman" w:cs="Times New Roman"/>
          <w:sz w:val="24"/>
          <w:szCs w:val="24"/>
        </w:rPr>
      </w:pPr>
      <w:r w:rsidRPr="00600FFE">
        <w:rPr>
          <w:rFonts w:ascii="Times New Roman" w:eastAsia="PMingLiU-ExtB" w:hAnsi="Times New Roman" w:cs="Times New Roman"/>
          <w:sz w:val="24"/>
          <w:szCs w:val="24"/>
        </w:rPr>
        <w:t xml:space="preserve">по школе - 8 человек                                                  </w:t>
      </w:r>
    </w:p>
    <w:p w:rsidR="00FD3B57" w:rsidRDefault="00FD3B57">
      <w:pPr>
        <w:rPr>
          <w:rFonts w:ascii="Times New Roman" w:eastAsia="Times New Roman" w:hAnsi="Times New Roman" w:cs="Times New Roman"/>
          <w:b/>
          <w:bCs/>
          <w:color w:val="334301"/>
          <w:lang w:eastAsia="ru-RU"/>
        </w:rPr>
      </w:pPr>
    </w:p>
    <w:p w:rsidR="00AF259A" w:rsidRPr="0022079B" w:rsidRDefault="004173BC">
      <w:pPr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22079B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Сведения о социальном составе учащихся</w:t>
      </w:r>
    </w:p>
    <w:tbl>
      <w:tblPr>
        <w:tblW w:w="954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6584"/>
        <w:gridCol w:w="871"/>
        <w:gridCol w:w="871"/>
        <w:gridCol w:w="1214"/>
      </w:tblGrid>
      <w:tr w:rsidR="004173BC" w:rsidRPr="0022079B" w:rsidTr="0022079B">
        <w:tc>
          <w:tcPr>
            <w:tcW w:w="6584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положение семьи</w:t>
            </w:r>
          </w:p>
        </w:tc>
        <w:tc>
          <w:tcPr>
            <w:tcW w:w="2956" w:type="dxa"/>
            <w:gridSpan w:val="3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173BC" w:rsidRPr="0022079B" w:rsidTr="0022079B">
        <w:tc>
          <w:tcPr>
            <w:tcW w:w="6584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2007</w:t>
            </w:r>
            <w:r w:rsidR="004173BC" w:rsidRPr="002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/0</w:t>
            </w:r>
            <w:r w:rsidRPr="002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</w:t>
            </w:r>
            <w:r w:rsidR="004173BC" w:rsidRPr="002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/0</w:t>
            </w:r>
            <w:r w:rsidRPr="002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2009</w:t>
            </w:r>
            <w:r w:rsidR="004173BC" w:rsidRPr="002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220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73BC" w:rsidRPr="0022079B" w:rsidTr="0022079B">
        <w:tc>
          <w:tcPr>
            <w:tcW w:w="65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ind w:left="-338" w:firstLine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6F2E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6F2E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4173BC" w:rsidRPr="0022079B" w:rsidTr="0022079B">
        <w:tc>
          <w:tcPr>
            <w:tcW w:w="65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полных семей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96F2E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173BC" w:rsidRPr="0022079B" w:rsidTr="0022079B">
        <w:tc>
          <w:tcPr>
            <w:tcW w:w="65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неполных семей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173BC" w:rsidRPr="0022079B" w:rsidTr="0022079B">
        <w:tc>
          <w:tcPr>
            <w:tcW w:w="65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из неблагополучных семей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73BC" w:rsidRPr="0022079B" w:rsidTr="0022079B">
        <w:tc>
          <w:tcPr>
            <w:tcW w:w="65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из многодетных семей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173BC" w:rsidRPr="0022079B" w:rsidTr="0022079B">
        <w:tc>
          <w:tcPr>
            <w:tcW w:w="65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детей, находящихся под опекой и попечительством (детей-сирот)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73BC" w:rsidRPr="0022079B" w:rsidTr="0022079B">
        <w:tc>
          <w:tcPr>
            <w:tcW w:w="65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из семей, где оба родителя имеют высшее образование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173BC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  <w:r w:rsidR="004173BC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173BC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173BC" w:rsidRPr="0022079B" w:rsidTr="0022079B">
        <w:tc>
          <w:tcPr>
            <w:tcW w:w="65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из семей, где оба родителя работают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4173BC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4173BC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4173BC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173BC" w:rsidRPr="0022079B" w:rsidTr="0022079B">
        <w:tc>
          <w:tcPr>
            <w:tcW w:w="65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из семей, где работает только один из родителей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4173BC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173BC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173BC"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173BC" w:rsidRPr="0022079B" w:rsidTr="0022079B">
        <w:tc>
          <w:tcPr>
            <w:tcW w:w="658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из семей безработных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1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22079B" w:rsidRDefault="00D96F2E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4173BC" w:rsidRDefault="004173BC" w:rsidP="004173BC">
      <w:pPr>
        <w:tabs>
          <w:tab w:val="left" w:pos="4043"/>
        </w:tabs>
      </w:pPr>
      <w:r>
        <w:tab/>
      </w:r>
    </w:p>
    <w:p w:rsidR="004173BC" w:rsidRPr="007B4F08" w:rsidRDefault="004173BC" w:rsidP="004173BC">
      <w:pPr>
        <w:tabs>
          <w:tab w:val="left" w:pos="10340"/>
        </w:tabs>
        <w:spacing w:after="42" w:line="240" w:lineRule="auto"/>
        <w:ind w:right="1287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учащихся по социально-демографическим параметрам, выявленный социальным педагогом и</w:t>
      </w:r>
    </w:p>
    <w:p w:rsidR="004173BC" w:rsidRPr="007B4F08" w:rsidRDefault="004173BC" w:rsidP="004173BC">
      <w:pPr>
        <w:tabs>
          <w:tab w:val="left" w:pos="10340"/>
        </w:tabs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психологами школы, </w:t>
      </w:r>
    </w:p>
    <w:p w:rsidR="004173BC" w:rsidRPr="007B4F08" w:rsidRDefault="00D96F2E" w:rsidP="004173BC">
      <w:pPr>
        <w:tabs>
          <w:tab w:val="left" w:pos="10340"/>
        </w:tabs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2009-2010</w:t>
      </w:r>
      <w:r w:rsidR="004173BC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выглядит в следующей схеме: </w:t>
      </w:r>
    </w:p>
    <w:p w:rsidR="004173BC" w:rsidRPr="007B4F08" w:rsidRDefault="004173BC" w:rsidP="004173BC">
      <w:pPr>
        <w:numPr>
          <w:ilvl w:val="0"/>
          <w:numId w:val="1"/>
        </w:numPr>
        <w:tabs>
          <w:tab w:val="left" w:pos="10340"/>
        </w:tabs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учащихся в школе - </w:t>
      </w:r>
      <w:r w:rsidR="00D96F2E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</w:t>
      </w:r>
    </w:p>
    <w:p w:rsidR="004173BC" w:rsidRPr="007B4F08" w:rsidRDefault="004173BC" w:rsidP="004173BC">
      <w:pPr>
        <w:numPr>
          <w:ilvl w:val="0"/>
          <w:numId w:val="1"/>
        </w:numPr>
        <w:tabs>
          <w:tab w:val="left" w:pos="10340"/>
        </w:tabs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уч-ся из семей средней обеспеченности - </w:t>
      </w:r>
      <w:r w:rsidR="00D96F2E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</w:p>
    <w:p w:rsidR="004173BC" w:rsidRPr="007B4F08" w:rsidRDefault="004173BC" w:rsidP="004173BC">
      <w:pPr>
        <w:numPr>
          <w:ilvl w:val="0"/>
          <w:numId w:val="1"/>
        </w:numPr>
        <w:tabs>
          <w:tab w:val="left" w:pos="10340"/>
        </w:tabs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малообеспеченных семей - </w:t>
      </w:r>
      <w:r w:rsidR="00D96F2E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4173BC" w:rsidRPr="007B4F08" w:rsidRDefault="004173BC" w:rsidP="004173BC">
      <w:pPr>
        <w:numPr>
          <w:ilvl w:val="0"/>
          <w:numId w:val="1"/>
        </w:numPr>
        <w:tabs>
          <w:tab w:val="left" w:pos="10340"/>
        </w:tabs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сироты - </w:t>
      </w:r>
      <w:r w:rsidR="00D96F2E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73BC" w:rsidRPr="007B4F08" w:rsidRDefault="00D96F2E" w:rsidP="004173BC">
      <w:pPr>
        <w:numPr>
          <w:ilvl w:val="0"/>
          <w:numId w:val="1"/>
        </w:numPr>
        <w:tabs>
          <w:tab w:val="left" w:pos="10340"/>
        </w:tabs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полусироты</w:t>
      </w:r>
      <w:proofErr w:type="spellEnd"/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  <w:r w:rsidR="004173BC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</w:p>
    <w:p w:rsidR="004173BC" w:rsidRPr="007B4F08" w:rsidRDefault="004173BC" w:rsidP="004173BC">
      <w:pPr>
        <w:numPr>
          <w:ilvl w:val="0"/>
          <w:numId w:val="1"/>
        </w:numPr>
        <w:tabs>
          <w:tab w:val="left" w:pos="10340"/>
        </w:tabs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инвалиды - </w:t>
      </w:r>
      <w:r w:rsid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D96F2E" w:rsidRPr="007B4F08" w:rsidRDefault="004173BC" w:rsidP="004173BC">
      <w:pPr>
        <w:numPr>
          <w:ilvl w:val="0"/>
          <w:numId w:val="1"/>
        </w:numPr>
        <w:tabs>
          <w:tab w:val="left" w:pos="10340"/>
        </w:tabs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 остронуждающихся семей </w:t>
      </w:r>
      <w:r w:rsidR="00D96F2E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4173BC" w:rsidRPr="007B4F08" w:rsidRDefault="00D96F2E" w:rsidP="004173BC">
      <w:pPr>
        <w:numPr>
          <w:ilvl w:val="0"/>
          <w:numId w:val="1"/>
        </w:numPr>
        <w:tabs>
          <w:tab w:val="left" w:pos="10340"/>
        </w:tabs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многодетных семей - 1</w:t>
      </w:r>
      <w:r w:rsidR="004173BC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</w:p>
    <w:p w:rsidR="00D96F2E" w:rsidRPr="007B4F08" w:rsidRDefault="00D96F2E" w:rsidP="007B4F08">
      <w:pPr>
        <w:numPr>
          <w:ilvl w:val="0"/>
          <w:numId w:val="1"/>
        </w:numPr>
        <w:tabs>
          <w:tab w:val="left" w:pos="10340"/>
        </w:tabs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неблагополучных семей </w:t>
      </w:r>
      <w:proofErr w:type="gramStart"/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73BC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34FE" w:rsidRDefault="005B34FE" w:rsidP="004173BC">
      <w:pPr>
        <w:tabs>
          <w:tab w:val="left" w:pos="10340"/>
        </w:tabs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lang w:eastAsia="ru-RU"/>
        </w:rPr>
      </w:pPr>
    </w:p>
    <w:p w:rsidR="004173BC" w:rsidRPr="007B4F08" w:rsidRDefault="004173BC" w:rsidP="004173BC">
      <w:pPr>
        <w:tabs>
          <w:tab w:val="left" w:pos="10340"/>
        </w:tabs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Карта "Здоровья"</w:t>
      </w:r>
    </w:p>
    <w:p w:rsidR="005B34FE" w:rsidRPr="007B4F08" w:rsidRDefault="005B34FE" w:rsidP="004173BC">
      <w:pPr>
        <w:tabs>
          <w:tab w:val="left" w:pos="10340"/>
        </w:tabs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</w:p>
    <w:p w:rsidR="004173BC" w:rsidRPr="007B4F08" w:rsidRDefault="004173BC" w:rsidP="004173BC">
      <w:pPr>
        <w:tabs>
          <w:tab w:val="left" w:pos="10340"/>
        </w:tabs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портрет школы был бы неполным без карты "Здоровья" учащихся школы.</w:t>
      </w:r>
    </w:p>
    <w:tbl>
      <w:tblPr>
        <w:tblW w:w="4342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5744"/>
        <w:gridCol w:w="871"/>
        <w:gridCol w:w="871"/>
        <w:gridCol w:w="1203"/>
      </w:tblGrid>
      <w:tr w:rsidR="004173BC" w:rsidRPr="007B4F08" w:rsidTr="007B4F08">
        <w:tc>
          <w:tcPr>
            <w:tcW w:w="0" w:type="auto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4173BC" w:rsidP="00FD3B57">
            <w:pPr>
              <w:tabs>
                <w:tab w:val="left" w:pos="6904"/>
                <w:tab w:val="left" w:pos="10340"/>
              </w:tabs>
              <w:spacing w:before="138" w:after="138" w:line="240" w:lineRule="auto"/>
              <w:ind w:left="526" w:right="568" w:hanging="5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57" w:type="pct"/>
            <w:gridSpan w:val="3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4173BC" w:rsidP="00FD3B57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173BC" w:rsidRPr="007B4F08" w:rsidTr="007B4F08"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4173BC" w:rsidRPr="007B4F08" w:rsidRDefault="004173BC" w:rsidP="00FD3B57">
            <w:pPr>
              <w:tabs>
                <w:tab w:val="left" w:pos="10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2007</w:t>
            </w:r>
            <w:r w:rsidR="004173BC" w:rsidRPr="007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/0</w:t>
            </w:r>
            <w:r w:rsidRPr="007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</w:t>
            </w:r>
            <w:r w:rsidR="004173BC" w:rsidRPr="007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/0</w:t>
            </w:r>
            <w:r w:rsidRPr="007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2009</w:t>
            </w:r>
            <w:r w:rsidR="004173BC" w:rsidRPr="007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7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73BC" w:rsidRPr="007B4F08" w:rsidTr="007B4F0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имеющих хронические заболевания при поступлении в 1-й класс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73BC" w:rsidRPr="007B4F08" w:rsidTr="007B4F0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имеющих хронические заболевания при переходе в 5-й класс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632D8B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  <w:r w:rsidR="004173BC"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73BC" w:rsidRPr="007B4F08" w:rsidTr="007B4F0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имеющих хронические заболевания при выпуске из 9-го класса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  <w:r w:rsidR="004173BC"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73BC" w:rsidRPr="007B4F08" w:rsidTr="007B4F0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имеющих хронические заболевания при выпуске из 11-го класса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  <w:r w:rsidR="004173BC"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  <w:r w:rsidR="004173BC"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  <w:r w:rsidR="004173BC"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173BC" w:rsidRPr="007B4F08" w:rsidTr="007B4F0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4173BC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- инвалидов детства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4173BC"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173BC" w:rsidRPr="007B4F08" w:rsidRDefault="00632D8B" w:rsidP="00FD3B57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173BC" w:rsidRPr="007B4F08" w:rsidRDefault="004173BC" w:rsidP="004173BC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категории по состоянию з</w:t>
      </w:r>
      <w:r w:rsidR="00632D8B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 составляют не более 27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учащихся из общего контингента школьников. К основной группе занятий по фи</w:t>
      </w:r>
      <w:r w:rsidR="00632D8B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зической культуре относится 97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учащихся. В соответствии с общероссийскими тенденциями большая часть уч-ся имеет различные виды заболеваний. К наиболее распространенным из них можно отнести: </w:t>
      </w:r>
      <w:r w:rsidR="00632D8B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щитовидной железы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632D8B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остроты зрения, нарушение осанки, ФСШ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173BC" w:rsidRPr="00075F70" w:rsidRDefault="004173BC" w:rsidP="004173BC">
      <w:pPr>
        <w:tabs>
          <w:tab w:val="left" w:pos="1034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73BC" w:rsidRPr="007B4F08" w:rsidRDefault="004173BC" w:rsidP="004173BC">
      <w:pPr>
        <w:tabs>
          <w:tab w:val="left" w:pos="10340"/>
        </w:tabs>
        <w:spacing w:before="55" w:after="55" w:line="240" w:lineRule="auto"/>
        <w:ind w:right="141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Оценка динамики состо</w:t>
      </w:r>
      <w:r w:rsidR="00632D8B" w:rsidRPr="007B4F08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яния здоровья учащихся школы</w:t>
      </w:r>
    </w:p>
    <w:p w:rsidR="004173BC" w:rsidRPr="007B4F08" w:rsidRDefault="004173BC" w:rsidP="004173BC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обучающихся - один из ключевых показателей эффективности образовательной программы. Отсутствие отрицательной динамики определяет результативность целостного образовательного процесса.</w:t>
      </w:r>
    </w:p>
    <w:p w:rsidR="004173BC" w:rsidRPr="007B4F08" w:rsidRDefault="004173BC" w:rsidP="004173BC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важно проанализировать статистику заболеваний. Состояние здоровья уч-ся распределены по группам здоровья: </w:t>
      </w:r>
    </w:p>
    <w:p w:rsidR="004173BC" w:rsidRPr="007B4F08" w:rsidRDefault="004173BC" w:rsidP="004173BC">
      <w:pPr>
        <w:numPr>
          <w:ilvl w:val="0"/>
          <w:numId w:val="2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здоровья 1</w:t>
      </w:r>
      <w:r w:rsidR="00632D8B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основная группа - 97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proofErr w:type="spellStart"/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школы, у них общий режим нагрузки на всех уроках, в том числе и на физкультуре; </w:t>
      </w:r>
    </w:p>
    <w:p w:rsidR="000B33CB" w:rsidRPr="007B4F08" w:rsidRDefault="004173BC" w:rsidP="004173BC">
      <w:pPr>
        <w:numPr>
          <w:ilvl w:val="0"/>
          <w:numId w:val="2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здоровья 2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дети с заболеваниями такими, как </w:t>
      </w:r>
      <w:r w:rsidR="000B33CB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щитовидной железы, снижение остроты зрения.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детям </w:t>
      </w:r>
      <w:r w:rsidR="000B33CB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назначается 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закаливание, свежий воздух. </w:t>
      </w:r>
    </w:p>
    <w:p w:rsidR="004173BC" w:rsidRPr="007B4F08" w:rsidRDefault="004173BC" w:rsidP="004173BC">
      <w:pPr>
        <w:numPr>
          <w:ilvl w:val="0"/>
          <w:numId w:val="2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здоровья 3</w:t>
      </w:r>
      <w:r w:rsidR="000B33CB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спецгруппа - (2,9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сюда вхо</w:t>
      </w:r>
      <w:r w:rsidR="000B33CB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 дети с диагнозами: плоскостопие, сколиоз и ФСШ.</w:t>
      </w: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детям ограничиваются нагрузки на занятиях, в том числе на физкультуре. </w:t>
      </w:r>
    </w:p>
    <w:p w:rsidR="004173BC" w:rsidRPr="007B4F08" w:rsidRDefault="004173BC" w:rsidP="004173BC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статистику, можно сделать вывод, что при помощи надлежащих санитарно-гигиенических условий обучения и идёт уменьшение заболеваний учащихся</w:t>
      </w:r>
      <w:r w:rsidR="000B33CB"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3BC" w:rsidRPr="007B4F08" w:rsidRDefault="004173BC" w:rsidP="004173BC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ведутся ежемесячные семинары на темы: </w:t>
      </w:r>
    </w:p>
    <w:p w:rsidR="004173BC" w:rsidRPr="007B4F08" w:rsidRDefault="004173BC" w:rsidP="004173BC">
      <w:pPr>
        <w:numPr>
          <w:ilvl w:val="0"/>
          <w:numId w:val="3"/>
        </w:numPr>
        <w:tabs>
          <w:tab w:val="left" w:pos="10340"/>
        </w:tabs>
        <w:spacing w:after="28" w:line="240" w:lineRule="auto"/>
        <w:ind w:left="692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профилактике простудных заболеваний </w:t>
      </w:r>
    </w:p>
    <w:p w:rsidR="004173BC" w:rsidRPr="007B4F08" w:rsidRDefault="004173BC" w:rsidP="004173BC">
      <w:pPr>
        <w:numPr>
          <w:ilvl w:val="0"/>
          <w:numId w:val="3"/>
        </w:numPr>
        <w:tabs>
          <w:tab w:val="left" w:pos="10340"/>
        </w:tabs>
        <w:spacing w:after="28" w:line="240" w:lineRule="auto"/>
        <w:ind w:left="692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 значении реакции манту </w:t>
      </w:r>
    </w:p>
    <w:p w:rsidR="004173BC" w:rsidRPr="007B4F08" w:rsidRDefault="004173BC" w:rsidP="000B33CB">
      <w:pPr>
        <w:numPr>
          <w:ilvl w:val="0"/>
          <w:numId w:val="3"/>
        </w:numPr>
        <w:tabs>
          <w:tab w:val="left" w:pos="10340"/>
        </w:tabs>
        <w:spacing w:after="28" w:line="240" w:lineRule="auto"/>
        <w:ind w:left="692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профилактике нарушения осанки и зрения.  </w:t>
      </w:r>
    </w:p>
    <w:p w:rsidR="004173BC" w:rsidRPr="00390242" w:rsidRDefault="00390242" w:rsidP="004173BC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173BC" w:rsidRPr="0039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таких параметрах детского здоровья исключительно остро стоит вопрос изучения влияния факторов обучения на здоровье ребенка в общем развитии. Концепция сохранения здоровья учащихся школа  считает приоритетом своей деятельности. </w:t>
      </w:r>
    </w:p>
    <w:p w:rsidR="000B33CB" w:rsidRDefault="000B33CB" w:rsidP="004173BC">
      <w:pPr>
        <w:tabs>
          <w:tab w:val="left" w:pos="10340"/>
        </w:tabs>
        <w:spacing w:before="55" w:after="55" w:line="240" w:lineRule="auto"/>
        <w:ind w:right="141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lang w:eastAsia="ru-RU"/>
        </w:rPr>
      </w:pPr>
    </w:p>
    <w:p w:rsidR="000B33CB" w:rsidRDefault="000B33CB" w:rsidP="004173BC">
      <w:pPr>
        <w:tabs>
          <w:tab w:val="left" w:pos="10340"/>
        </w:tabs>
        <w:spacing w:before="55" w:after="55" w:line="240" w:lineRule="auto"/>
        <w:ind w:right="141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lang w:eastAsia="ru-RU"/>
        </w:rPr>
      </w:pPr>
    </w:p>
    <w:p w:rsidR="00D40A6C" w:rsidRDefault="00D40A6C" w:rsidP="004173BC">
      <w:pPr>
        <w:tabs>
          <w:tab w:val="left" w:pos="10340"/>
        </w:tabs>
        <w:spacing w:before="55" w:after="55" w:line="240" w:lineRule="auto"/>
        <w:ind w:right="141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lang w:eastAsia="ru-RU"/>
        </w:rPr>
      </w:pPr>
    </w:p>
    <w:p w:rsidR="004173BC" w:rsidRPr="00390242" w:rsidRDefault="004173BC" w:rsidP="00390242">
      <w:pPr>
        <w:tabs>
          <w:tab w:val="left" w:pos="10340"/>
        </w:tabs>
        <w:spacing w:before="55" w:after="55" w:line="240" w:lineRule="auto"/>
        <w:ind w:right="141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390242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Сведения о родителях</w:t>
      </w:r>
    </w:p>
    <w:p w:rsidR="004173BC" w:rsidRPr="00390242" w:rsidRDefault="004173BC" w:rsidP="004173BC">
      <w:pPr>
        <w:tabs>
          <w:tab w:val="left" w:pos="1034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3BC" w:rsidRPr="00390242" w:rsidRDefault="000B33CB" w:rsidP="004173BC">
      <w:pPr>
        <w:numPr>
          <w:ilvl w:val="0"/>
          <w:numId w:val="4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образование - 14 человек (11,2</w:t>
      </w:r>
      <w:r w:rsidR="004173BC" w:rsidRPr="0039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%); </w:t>
      </w:r>
    </w:p>
    <w:p w:rsidR="004173BC" w:rsidRPr="00390242" w:rsidRDefault="000B33CB" w:rsidP="004173BC">
      <w:pPr>
        <w:numPr>
          <w:ilvl w:val="0"/>
          <w:numId w:val="4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специальное - 25 человек (20</w:t>
      </w:r>
      <w:r w:rsidR="004173BC" w:rsidRPr="0039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%); </w:t>
      </w:r>
    </w:p>
    <w:p w:rsidR="004173BC" w:rsidRPr="00390242" w:rsidRDefault="000B33CB" w:rsidP="004173BC">
      <w:pPr>
        <w:numPr>
          <w:ilvl w:val="0"/>
          <w:numId w:val="4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- 48 человек (38,4</w:t>
      </w:r>
      <w:r w:rsidR="004173BC" w:rsidRPr="0039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4173BC" w:rsidRPr="00390242" w:rsidRDefault="004173BC" w:rsidP="004173BC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D3B57" w:rsidRPr="00390242" w:rsidRDefault="00FD3B57" w:rsidP="00FD3B57">
      <w:pPr>
        <w:shd w:val="clear" w:color="auto" w:fill="FFFFFF"/>
        <w:spacing w:before="48" w:line="274" w:lineRule="exact"/>
        <w:ind w:left="34"/>
        <w:rPr>
          <w:rFonts w:ascii="Times New Roman" w:hAnsi="Times New Roman" w:cs="Times New Roman"/>
          <w:i/>
          <w:sz w:val="24"/>
          <w:szCs w:val="24"/>
        </w:rPr>
      </w:pPr>
      <w:r w:rsidRPr="00390242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Учебно-материальная база:</w:t>
      </w:r>
      <w:r w:rsidRPr="00390242">
        <w:rPr>
          <w:rFonts w:ascii="Times New Roman" w:hAnsi="Times New Roman" w:cs="Times New Roman"/>
          <w:b/>
          <w:bCs/>
          <w:i/>
          <w:color w:val="000000"/>
          <w:spacing w:val="3"/>
          <w:w w:val="98"/>
          <w:sz w:val="24"/>
          <w:szCs w:val="24"/>
        </w:rPr>
        <w:t xml:space="preserve"> </w:t>
      </w:r>
    </w:p>
    <w:p w:rsidR="00FD3B57" w:rsidRPr="00390242" w:rsidRDefault="00FD3B57" w:rsidP="005C6A0A">
      <w:pPr>
        <w:spacing w:after="0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Материально-техническая база школы в значительной мере позволяет удовлетворять образовательные потребности учащихся. Школа располагается в одном здании, построенном в 1984г. Школа имеет: </w:t>
      </w:r>
    </w:p>
    <w:p w:rsidR="005C6A0A" w:rsidRDefault="005C6A0A" w:rsidP="005C6A0A">
      <w:pPr>
        <w:spacing w:after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15 функционально пригодных</w:t>
      </w:r>
      <w:r w:rsidR="00FD3B57"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кабинет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ов,1спортивный зал, </w:t>
      </w:r>
    </w:p>
    <w:p w:rsidR="00FD3B57" w:rsidRPr="00390242" w:rsidRDefault="00FD3B57" w:rsidP="005C6A0A">
      <w:pPr>
        <w:spacing w:after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>спортивную площадку;</w:t>
      </w:r>
      <w:r w:rsidR="008E6D9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>стадион</w:t>
      </w:r>
    </w:p>
    <w:p w:rsidR="006E5797" w:rsidRDefault="00FD3B57" w:rsidP="005C6A0A">
      <w:pPr>
        <w:spacing w:after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>1учебная мастерская,</w:t>
      </w: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br/>
        <w:t>1 столовая на 80 мест</w:t>
      </w:r>
    </w:p>
    <w:p w:rsidR="00FD3B57" w:rsidRPr="006E5797" w:rsidRDefault="00FD3B57" w:rsidP="005C6A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pacing w:val="-1"/>
          <w:sz w:val="24"/>
          <w:szCs w:val="24"/>
        </w:rPr>
        <w:t>библиотека - 1</w:t>
      </w:r>
    </w:p>
    <w:p w:rsidR="00FD3B57" w:rsidRPr="00600FFE" w:rsidRDefault="00FD3B57" w:rsidP="005C6A0A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актовый зал на 96 мест</w:t>
      </w:r>
    </w:p>
    <w:p w:rsidR="00FD3B57" w:rsidRPr="00600FFE" w:rsidRDefault="00FD3B57" w:rsidP="005C6A0A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>библиотека: школьная</w:t>
      </w:r>
    </w:p>
    <w:p w:rsidR="00FD3B57" w:rsidRPr="00600FFE" w:rsidRDefault="00FD3B57" w:rsidP="005C6A0A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74" w:lineRule="exact"/>
        <w:ind w:right="5416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 xml:space="preserve">                       </w:t>
      </w:r>
      <w:r w:rsidRPr="005C6A0A">
        <w:rPr>
          <w:rStyle w:val="a9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сельская </w:t>
      </w:r>
      <w:r w:rsidRPr="00600FFE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 xml:space="preserve">                                                        </w:t>
      </w:r>
      <w:r w:rsidRPr="00600FFE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учительская - 1.</w:t>
      </w:r>
    </w:p>
    <w:p w:rsidR="00FD3B57" w:rsidRPr="00600FFE" w:rsidRDefault="00FD3B57" w:rsidP="005C6A0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z w:val="24"/>
          <w:szCs w:val="24"/>
        </w:rPr>
        <w:t>Школа имеет</w:t>
      </w:r>
      <w:proofErr w:type="gramStart"/>
      <w:r w:rsidRPr="00600FF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FD3B57" w:rsidRPr="00600FFE" w:rsidRDefault="008E6D9F" w:rsidP="005C6A0A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персональн</w:t>
      </w:r>
      <w:r w:rsidR="00FD3B57" w:rsidRPr="00600FFE">
        <w:rPr>
          <w:rFonts w:ascii="Times New Roman" w:hAnsi="Times New Roman" w:cs="Times New Roman"/>
          <w:color w:val="000000"/>
          <w:sz w:val="24"/>
          <w:szCs w:val="24"/>
        </w:rPr>
        <w:t>ые компьютеры- 4</w:t>
      </w:r>
    </w:p>
    <w:p w:rsidR="00FD3B57" w:rsidRPr="00600FFE" w:rsidRDefault="00FD3B57" w:rsidP="005C6A0A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0FFE">
        <w:rPr>
          <w:rFonts w:ascii="Times New Roman" w:hAnsi="Times New Roman" w:cs="Times New Roman"/>
          <w:color w:val="000000"/>
          <w:sz w:val="24"/>
          <w:szCs w:val="24"/>
        </w:rPr>
        <w:t>множительный</w:t>
      </w:r>
      <w:proofErr w:type="gramEnd"/>
      <w:r w:rsidRPr="00600FFE">
        <w:rPr>
          <w:rFonts w:ascii="Times New Roman" w:hAnsi="Times New Roman" w:cs="Times New Roman"/>
          <w:color w:val="000000"/>
          <w:sz w:val="24"/>
          <w:szCs w:val="24"/>
        </w:rPr>
        <w:t xml:space="preserve"> видеотехника: струйный-1 и лазерный принтер-1, сканер-1</w:t>
      </w:r>
    </w:p>
    <w:p w:rsidR="00FD3B57" w:rsidRPr="00600FFE" w:rsidRDefault="00FD3B57" w:rsidP="005C6A0A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z w:val="24"/>
          <w:szCs w:val="24"/>
        </w:rPr>
        <w:t>модем-1</w:t>
      </w:r>
    </w:p>
    <w:p w:rsidR="00FD3B57" w:rsidRPr="00600FFE" w:rsidRDefault="00FD3B57" w:rsidP="005C6A0A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z w:val="24"/>
          <w:szCs w:val="24"/>
        </w:rPr>
        <w:t>видеокамера-1</w:t>
      </w:r>
    </w:p>
    <w:p w:rsidR="00FD3B57" w:rsidRPr="00600FFE" w:rsidRDefault="00FD3B57" w:rsidP="005C6A0A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00FFE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600FFE">
        <w:rPr>
          <w:rFonts w:ascii="Times New Roman" w:hAnsi="Times New Roman" w:cs="Times New Roman"/>
          <w:color w:val="000000"/>
          <w:sz w:val="24"/>
          <w:szCs w:val="24"/>
        </w:rPr>
        <w:t xml:space="preserve"> принтер-1</w:t>
      </w:r>
    </w:p>
    <w:p w:rsidR="00FD3B57" w:rsidRPr="00600FFE" w:rsidRDefault="00FD3B57" w:rsidP="005C6A0A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z w:val="24"/>
          <w:szCs w:val="24"/>
        </w:rPr>
        <w:t>интерактивная доска-1</w:t>
      </w:r>
    </w:p>
    <w:p w:rsidR="00FD3B57" w:rsidRPr="00600FFE" w:rsidRDefault="00FD3B57" w:rsidP="005C6A0A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z w:val="24"/>
          <w:szCs w:val="24"/>
        </w:rPr>
        <w:t>музыкальный центр-1</w:t>
      </w:r>
    </w:p>
    <w:p w:rsidR="00FD3B57" w:rsidRPr="00600FFE" w:rsidRDefault="00390242" w:rsidP="005C6A0A">
      <w:pPr>
        <w:shd w:val="clear" w:color="auto" w:fill="FFFFFF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D3B57" w:rsidRPr="00600FFE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библиотечным фондом: художественная</w:t>
      </w:r>
      <w:r w:rsidR="00FD3B57" w:rsidRPr="00600FFE">
        <w:rPr>
          <w:rFonts w:ascii="Times New Roman" w:hAnsi="Times New Roman" w:cs="Times New Roman"/>
          <w:sz w:val="24"/>
          <w:szCs w:val="24"/>
        </w:rPr>
        <w:t xml:space="preserve"> </w:t>
      </w:r>
      <w:r w:rsidR="00FD3B57" w:rsidRPr="00600FFE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литература- 7000 экземпляров, 2000 экземпляра методической литературы, учебная литература </w:t>
      </w:r>
      <w:r w:rsidR="00FD3B57" w:rsidRPr="00600FF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5020 </w:t>
      </w:r>
      <w:proofErr w:type="gramStart"/>
      <w:r w:rsidR="00FD3B57" w:rsidRPr="00600FFE">
        <w:rPr>
          <w:rFonts w:ascii="Times New Roman" w:hAnsi="Times New Roman" w:cs="Times New Roman"/>
          <w:color w:val="000000"/>
          <w:spacing w:val="3"/>
          <w:sz w:val="24"/>
          <w:szCs w:val="24"/>
        </w:rPr>
        <w:t>экземпляре</w:t>
      </w:r>
      <w:proofErr w:type="gramEnd"/>
      <w:r w:rsidR="00FD3B57" w:rsidRPr="00600FFE">
        <w:rPr>
          <w:rFonts w:ascii="Times New Roman" w:hAnsi="Times New Roman" w:cs="Times New Roman"/>
          <w:color w:val="000000"/>
          <w:spacing w:val="3"/>
          <w:sz w:val="24"/>
          <w:szCs w:val="24"/>
        </w:rPr>
        <w:t>:</w:t>
      </w:r>
    </w:p>
    <w:p w:rsidR="00FD3B57" w:rsidRPr="00600FFE" w:rsidRDefault="00FD3B57" w:rsidP="005C6A0A">
      <w:pPr>
        <w:shd w:val="clear" w:color="auto" w:fill="FFFFFF"/>
        <w:spacing w:after="0" w:line="278" w:lineRule="exact"/>
        <w:ind w:left="14" w:right="46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школе работают 1 драматический кружок,  </w:t>
      </w:r>
      <w:r w:rsidRPr="00600FFE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600F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спортивные секции, налажена тесная связь с детской </w:t>
      </w:r>
      <w:r w:rsidRPr="00600FFE">
        <w:rPr>
          <w:rFonts w:ascii="Times New Roman" w:hAnsi="Times New Roman" w:cs="Times New Roman"/>
          <w:color w:val="000000"/>
          <w:sz w:val="24"/>
          <w:szCs w:val="24"/>
        </w:rPr>
        <w:t>юношеской спортивной школой (на базе школы работают кружки</w:t>
      </w:r>
      <w:proofErr w:type="gramStart"/>
      <w:r w:rsidRPr="00600FFE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00F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B57" w:rsidRPr="00600FFE" w:rsidRDefault="00FD3B57" w:rsidP="005C6A0A">
      <w:pPr>
        <w:shd w:val="clear" w:color="auto" w:fill="FFFFFF"/>
        <w:spacing w:line="278" w:lineRule="exact"/>
        <w:ind w:left="24" w:right="461" w:firstLine="4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pacing w:val="2"/>
          <w:sz w:val="24"/>
          <w:szCs w:val="24"/>
        </w:rPr>
        <w:t>Школа имеет прочные традиции, связь педагогов и выпускников</w:t>
      </w:r>
      <w:r w:rsidRPr="00600F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активно сотрудничает с культурно-просветительскими организациями села </w:t>
      </w:r>
      <w:r w:rsidRPr="00600FFE">
        <w:rPr>
          <w:rFonts w:ascii="Times New Roman" w:hAnsi="Times New Roman" w:cs="Times New Roman"/>
          <w:color w:val="000000"/>
          <w:sz w:val="24"/>
          <w:szCs w:val="24"/>
        </w:rPr>
        <w:t>(ДК, сельская библиотека)</w:t>
      </w:r>
    </w:p>
    <w:p w:rsidR="00FD3B57" w:rsidRPr="00390242" w:rsidRDefault="00FD3B57" w:rsidP="005C6A0A">
      <w:pPr>
        <w:ind w:firstLine="49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Необходимость и важность сотрудничества  семьи и школы никогда не ставилась под сомнение. Многие родители понимают значение  приобретения      качественного образования для своих детей и являются союзниками учителей по формированию мотивации на продолжение учащимися своего образования. Однако они не всегда могут оказать своим детям помощь в учебе. Это накладывает определенный отпечаток на работу школы с семьей. </w:t>
      </w: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Семейное воспитание переживает тяжелейший кризис: широкое распространение преступности, пьянства, курения, наркомании, проституции, огромное число разводов и многие другие причины, поражающие наши семьи, приводят к тому, что значительное число детей не получают в настоящее время семейного воспитания. Даже во внешне положительных семьях воспитанию детей отводится очень малое количество времени из-за большой занятности родителей на работе. Поэтому школа должна как-то возместить недостатки, издержки семейного воспитания. Для успешной работы по воспитанию учащихся необходимо решить следующие задачи работы с семьей:</w:t>
      </w:r>
    </w:p>
    <w:p w:rsidR="00FD3B57" w:rsidRPr="00390242" w:rsidRDefault="00FD3B57" w:rsidP="00390242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-  формирование активной педагогической помощи родителям, </w:t>
      </w:r>
      <w:r w:rsidR="003B4EC4">
        <w:rPr>
          <w:rStyle w:val="a7"/>
          <w:rFonts w:ascii="Times New Roman" w:hAnsi="Times New Roman" w:cs="Times New Roman"/>
          <w:b w:val="0"/>
          <w:sz w:val="24"/>
          <w:szCs w:val="24"/>
        </w:rPr>
        <w:t>всеобуч</w:t>
      </w: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3B57" w:rsidRPr="00390242" w:rsidRDefault="00FD3B57" w:rsidP="00390242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родителей педагогическими знаниями и  умениями, </w:t>
      </w:r>
    </w:p>
    <w:p w:rsidR="00FD3B57" w:rsidRPr="00390242" w:rsidRDefault="00FD3B57" w:rsidP="00390242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>-    активное участие родителей в воспитании детей.</w:t>
      </w:r>
    </w:p>
    <w:p w:rsidR="00FD3B57" w:rsidRPr="003B4EC4" w:rsidRDefault="00FD3B57" w:rsidP="003B4E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>Для решения этих проблем в школе созданы классные родительские комитеты, общешкольный родительский комитет, работает С</w:t>
      </w:r>
      <w:r w:rsidR="003B4EC4">
        <w:rPr>
          <w:rStyle w:val="a7"/>
          <w:rFonts w:ascii="Times New Roman" w:hAnsi="Times New Roman" w:cs="Times New Roman"/>
          <w:b w:val="0"/>
          <w:sz w:val="24"/>
          <w:szCs w:val="24"/>
        </w:rPr>
        <w:t>овет школы, совет профилактики</w:t>
      </w:r>
      <w:r w:rsidRPr="00390242">
        <w:rPr>
          <w:rStyle w:val="a7"/>
          <w:rFonts w:ascii="Times New Roman" w:hAnsi="Times New Roman" w:cs="Times New Roman"/>
          <w:b w:val="0"/>
          <w:sz w:val="24"/>
          <w:szCs w:val="24"/>
        </w:rPr>
        <w:t>. Организован досуг учащихся во второй половине дня, что даст положительные результаты. Поэтому необходимо расширение сети кружков и секций, привлечение учащихся к культуре, чтению современной и классической литературы. Преемственность в работе детского сада и школы даст возможность корректировать воспитание ребенка в семье в течение длительного периода. Таким образом, создается единое воспитательное поле, родители приобщаются к реальной практической жизнедеятельности детей, проживая вместе с детьми определенные ценностные отношения. Совместная работа школы, семьи и других социальных институтов (ДС, ДК, ДЮСШ, сельской библиотеки, сельской администрации, СДК) направлена на формирование базовой культуры личности и обеспечение каждому ребенку условий для духовного, интеллектуального и физического развития, удовлетворения его творческих и образовательных потребностей. В этом плане педагогический потенциал удовлетворительный. Здесь имеются возможности создания ситуации успеха для каждого ребенка, его самореализации.</w:t>
      </w:r>
    </w:p>
    <w:p w:rsidR="00FD3B57" w:rsidRPr="00600FFE" w:rsidRDefault="00FD3B57" w:rsidP="00FD3B57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Сотрудничество школы с организациями.</w:t>
      </w:r>
    </w:p>
    <w:p w:rsidR="00FD3B57" w:rsidRPr="003B4EC4" w:rsidRDefault="00FD3B57" w:rsidP="008E6D9F">
      <w:pPr>
        <w:shd w:val="clear" w:color="auto" w:fill="FFFFFF"/>
        <w:tabs>
          <w:tab w:val="left" w:pos="10065"/>
        </w:tabs>
        <w:spacing w:line="274" w:lineRule="exact"/>
        <w:ind w:left="744" w:right="461" w:hanging="47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pacing w:val="-1"/>
          <w:sz w:val="24"/>
          <w:szCs w:val="24"/>
        </w:rPr>
        <w:t>Школа сотрудничает со многими образоват</w:t>
      </w:r>
      <w:r w:rsidR="008E6D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ельными и социально-культурными </w:t>
      </w:r>
      <w:r w:rsidRPr="00600FFE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учреждениями: районная ДЮСШ, сельский ДК</w:t>
      </w:r>
      <w:r w:rsidRPr="00600FFE">
        <w:rPr>
          <w:rFonts w:ascii="Times New Roman" w:hAnsi="Times New Roman" w:cs="Times New Roman"/>
          <w:sz w:val="24"/>
          <w:szCs w:val="24"/>
        </w:rPr>
        <w:t xml:space="preserve">, </w:t>
      </w:r>
      <w:r w:rsidRPr="00600FFE">
        <w:rPr>
          <w:rFonts w:ascii="Times New Roman" w:hAnsi="Times New Roman" w:cs="Times New Roman"/>
          <w:color w:val="000000"/>
          <w:sz w:val="24"/>
          <w:szCs w:val="24"/>
        </w:rPr>
        <w:t>сельская библио</w:t>
      </w:r>
      <w:r w:rsidR="003B4EC4">
        <w:rPr>
          <w:rFonts w:ascii="Times New Roman" w:hAnsi="Times New Roman" w:cs="Times New Roman"/>
          <w:color w:val="000000"/>
          <w:sz w:val="24"/>
          <w:szCs w:val="24"/>
        </w:rPr>
        <w:t>тека, кустовые школы (с</w:t>
      </w:r>
      <w:proofErr w:type="gramStart"/>
      <w:r w:rsidR="003B4EC4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="003B4EC4">
        <w:rPr>
          <w:rFonts w:ascii="Times New Roman" w:hAnsi="Times New Roman" w:cs="Times New Roman"/>
          <w:color w:val="000000"/>
          <w:sz w:val="24"/>
          <w:szCs w:val="24"/>
        </w:rPr>
        <w:t xml:space="preserve">редние </w:t>
      </w:r>
      <w:proofErr w:type="spellStart"/>
      <w:r w:rsidRPr="00600FFE">
        <w:rPr>
          <w:rFonts w:ascii="Times New Roman" w:hAnsi="Times New Roman" w:cs="Times New Roman"/>
          <w:color w:val="000000"/>
          <w:sz w:val="24"/>
          <w:szCs w:val="24"/>
        </w:rPr>
        <w:t>Тимерсяны</w:t>
      </w:r>
      <w:proofErr w:type="spellEnd"/>
      <w:r w:rsidRPr="00600FFE">
        <w:rPr>
          <w:rFonts w:ascii="Times New Roman" w:hAnsi="Times New Roman" w:cs="Times New Roman"/>
          <w:color w:val="000000"/>
          <w:sz w:val="24"/>
          <w:szCs w:val="24"/>
        </w:rPr>
        <w:t xml:space="preserve">, с.Нижние </w:t>
      </w:r>
      <w:proofErr w:type="spellStart"/>
      <w:r w:rsidRPr="00600FFE">
        <w:rPr>
          <w:rFonts w:ascii="Times New Roman" w:hAnsi="Times New Roman" w:cs="Times New Roman"/>
          <w:color w:val="000000"/>
          <w:sz w:val="24"/>
          <w:szCs w:val="24"/>
        </w:rPr>
        <w:t>Тимерсяны</w:t>
      </w:r>
      <w:proofErr w:type="spellEnd"/>
      <w:r w:rsidRPr="00600FF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0FFE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Организуются и проводятся различные совместные мероприятия</w:t>
      </w:r>
      <w:r w:rsidR="008E6D9F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11842" w:rsidRDefault="00911842">
      <w:pPr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br w:type="page"/>
      </w:r>
    </w:p>
    <w:p w:rsidR="00FD3B57" w:rsidRPr="00600FFE" w:rsidRDefault="00FD3B57" w:rsidP="00FD3B57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lastRenderedPageBreak/>
        <w:t>Руководящий состав Верхнетимерсянской средней школы</w:t>
      </w:r>
    </w:p>
    <w:tbl>
      <w:tblPr>
        <w:tblW w:w="4677" w:type="pct"/>
        <w:tblInd w:w="138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2028"/>
        <w:gridCol w:w="1288"/>
        <w:gridCol w:w="633"/>
        <w:gridCol w:w="1494"/>
        <w:gridCol w:w="1234"/>
        <w:gridCol w:w="1078"/>
        <w:gridCol w:w="1177"/>
      </w:tblGrid>
      <w:tr w:rsidR="00FD3B57" w:rsidRPr="00600FFE" w:rsidTr="00911842">
        <w:tc>
          <w:tcPr>
            <w:tcW w:w="4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14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2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1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таж</w:t>
            </w:r>
            <w:proofErr w:type="spellEnd"/>
          </w:p>
        </w:tc>
        <w:tc>
          <w:tcPr>
            <w:tcW w:w="117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</w:t>
            </w:r>
            <w:proofErr w:type="spellEnd"/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стаж</w:t>
            </w:r>
          </w:p>
        </w:tc>
      </w:tr>
      <w:tr w:rsidR="00FD3B57" w:rsidRPr="00600FFE" w:rsidTr="00911842">
        <w:tc>
          <w:tcPr>
            <w:tcW w:w="4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В.М.</w:t>
            </w:r>
          </w:p>
        </w:tc>
        <w:tc>
          <w:tcPr>
            <w:tcW w:w="12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4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1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3B57" w:rsidRPr="00600FFE" w:rsidTr="00911842">
        <w:tc>
          <w:tcPr>
            <w:tcW w:w="4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911842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Кашкарова</w:t>
            </w:r>
            <w:proofErr w:type="spellEnd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2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gramStart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4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1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3B57" w:rsidRPr="00600FFE" w:rsidTr="00911842">
        <w:tc>
          <w:tcPr>
            <w:tcW w:w="4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2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4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1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D3B57" w:rsidRPr="00600FFE" w:rsidTr="00911842">
        <w:tc>
          <w:tcPr>
            <w:tcW w:w="4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B57" w:rsidRPr="00600FFE" w:rsidTr="00911842">
        <w:tc>
          <w:tcPr>
            <w:tcW w:w="4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B57" w:rsidRPr="00600FFE" w:rsidTr="00911842">
        <w:tc>
          <w:tcPr>
            <w:tcW w:w="4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D3B57" w:rsidRPr="00600FFE" w:rsidRDefault="00FD3B57" w:rsidP="00FD3B57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3B57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управления ОУ приведена в приложении (приложение 3).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7" w:rsidRPr="00600FFE" w:rsidRDefault="00FD3B57" w:rsidP="00FD3B57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 xml:space="preserve">Кадровое обеспечение учебного процесса, их распределение по </w:t>
      </w:r>
      <w:proofErr w:type="spellStart"/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категорийности</w:t>
      </w:r>
      <w:proofErr w:type="spellEnd"/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 xml:space="preserve"> и стажу работы</w:t>
      </w:r>
    </w:p>
    <w:p w:rsidR="00FD3B57" w:rsidRPr="00600FFE" w:rsidRDefault="00FD3B57" w:rsidP="00FD3B57">
      <w:pPr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 школе работают педагогов -23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D3B57" w:rsidRPr="00600FFE" w:rsidRDefault="00FD3B57" w:rsidP="00FD3B57">
      <w:pPr>
        <w:numPr>
          <w:ilvl w:val="0"/>
          <w:numId w:val="29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категории -5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3B57" w:rsidRPr="00600FFE" w:rsidRDefault="00FD3B57" w:rsidP="00FD3B57">
      <w:pPr>
        <w:numPr>
          <w:ilvl w:val="0"/>
          <w:numId w:val="29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категории - 9</w:t>
      </w:r>
    </w:p>
    <w:p w:rsidR="00FD3B57" w:rsidRPr="00600FFE" w:rsidRDefault="00FD3B57" w:rsidP="00FD3B57">
      <w:pPr>
        <w:numPr>
          <w:ilvl w:val="0"/>
          <w:numId w:val="29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категории - 9 </w:t>
      </w:r>
    </w:p>
    <w:p w:rsidR="00FD3B57" w:rsidRPr="00600FFE" w:rsidRDefault="00FD3B57" w:rsidP="00FD3B57">
      <w:pPr>
        <w:numPr>
          <w:ilvl w:val="0"/>
          <w:numId w:val="30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работы от 1 до 3-х лет – 2(8.6%)</w:t>
      </w:r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От 3 до 10 лет  - нет</w:t>
      </w:r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10 до 20 лет  - 3человек   (17.2</w:t>
      </w:r>
      <w:r w:rsidRPr="00600FFE">
        <w:rPr>
          <w:rFonts w:ascii="Times New Roman" w:hAnsi="Times New Roman" w:cs="Times New Roman"/>
          <w:sz w:val="24"/>
          <w:szCs w:val="24"/>
        </w:rPr>
        <w:t>%)</w:t>
      </w:r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20 – 30 лет  - 16 человек (68</w:t>
      </w:r>
      <w:r w:rsidRPr="00600FFE">
        <w:rPr>
          <w:rFonts w:ascii="Times New Roman" w:hAnsi="Times New Roman" w:cs="Times New Roman"/>
          <w:sz w:val="24"/>
          <w:szCs w:val="24"/>
        </w:rPr>
        <w:t>%)</w:t>
      </w:r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Пенсионеры- 2</w:t>
      </w:r>
      <w:r w:rsidRPr="00600FFE">
        <w:rPr>
          <w:rFonts w:ascii="Times New Roman" w:hAnsi="Times New Roman" w:cs="Times New Roman"/>
          <w:sz w:val="24"/>
          <w:szCs w:val="24"/>
        </w:rPr>
        <w:t xml:space="preserve"> чело</w:t>
      </w:r>
      <w:r>
        <w:rPr>
          <w:rFonts w:ascii="Times New Roman" w:hAnsi="Times New Roman" w:cs="Times New Roman"/>
          <w:sz w:val="24"/>
          <w:szCs w:val="24"/>
        </w:rPr>
        <w:t>века (8.6</w:t>
      </w:r>
      <w:r w:rsidRPr="00600FFE">
        <w:rPr>
          <w:rFonts w:ascii="Times New Roman" w:hAnsi="Times New Roman" w:cs="Times New Roman"/>
          <w:sz w:val="24"/>
          <w:szCs w:val="24"/>
        </w:rPr>
        <w:t>%)</w:t>
      </w:r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B57" w:rsidRPr="00600FFE" w:rsidRDefault="00FD3B57" w:rsidP="00911842">
      <w:pPr>
        <w:jc w:val="both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>За последние 5 лет учителя активно повышали свои категории, что сказываетс</w:t>
      </w:r>
      <w:r w:rsidR="005C6A0A">
        <w:rPr>
          <w:rFonts w:ascii="Times New Roman" w:hAnsi="Times New Roman" w:cs="Times New Roman"/>
          <w:sz w:val="24"/>
          <w:szCs w:val="24"/>
        </w:rPr>
        <w:t>я на профессионализме всего пед</w:t>
      </w:r>
      <w:r w:rsidR="00286885">
        <w:rPr>
          <w:rFonts w:ascii="Times New Roman" w:hAnsi="Times New Roman" w:cs="Times New Roman"/>
          <w:sz w:val="24"/>
          <w:szCs w:val="24"/>
        </w:rPr>
        <w:t>а</w:t>
      </w:r>
      <w:r w:rsidRPr="00600FFE">
        <w:rPr>
          <w:rFonts w:ascii="Times New Roman" w:hAnsi="Times New Roman" w:cs="Times New Roman"/>
          <w:sz w:val="24"/>
          <w:szCs w:val="24"/>
        </w:rPr>
        <w:t>гогического коллектива.</w:t>
      </w:r>
    </w:p>
    <w:p w:rsidR="00FD3B57" w:rsidRPr="00600FFE" w:rsidRDefault="00FD3B57" w:rsidP="00911842">
      <w:pPr>
        <w:jc w:val="both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 xml:space="preserve">     Все учителя школы, работая над своими специфическими проблемами по предметам, по ступеням обучения, занимаются решением общешкольных проблем, а отсюда закономерно их включение в единую систему методической работы, основанной  на методологически важных принципах.</w:t>
      </w:r>
    </w:p>
    <w:p w:rsidR="00FD3B57" w:rsidRPr="00600FFE" w:rsidRDefault="00FD3B57" w:rsidP="00911842">
      <w:pPr>
        <w:jc w:val="both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 xml:space="preserve">       1.Перспективное целевое проблемно-тематическое планирование всех видов и форм индивидуальной и групповой </w:t>
      </w:r>
      <w:proofErr w:type="gramStart"/>
      <w:r w:rsidRPr="00600F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0FFE">
        <w:rPr>
          <w:rFonts w:ascii="Times New Roman" w:hAnsi="Times New Roman" w:cs="Times New Roman"/>
          <w:sz w:val="24"/>
          <w:szCs w:val="24"/>
        </w:rPr>
        <w:t>коллективной) форм методической работы на каждый этап стратегического плана развития школы;</w:t>
      </w:r>
    </w:p>
    <w:p w:rsidR="00FD3B57" w:rsidRPr="00600FFE" w:rsidRDefault="00FD3B57" w:rsidP="00911842">
      <w:pPr>
        <w:jc w:val="both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 xml:space="preserve">       2.Единая общешкольная тематика, обязательная для всех видов и форм методической работы, не из  отрывочных предложения учителей, а из целей и задач развития школы и комплексного анализа результатов и эффективности образовательного процесса на данный период;</w:t>
      </w:r>
    </w:p>
    <w:p w:rsidR="00FD3B57" w:rsidRPr="00600FFE" w:rsidRDefault="00FD3B57" w:rsidP="00911842">
      <w:pPr>
        <w:jc w:val="both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 xml:space="preserve">      3. Планирование промежуточных и конечных результатов методической работы по избранной проблеме, а также сроков, форм и места их представления;</w:t>
      </w:r>
    </w:p>
    <w:p w:rsidR="00FD3B57" w:rsidRPr="00600FFE" w:rsidRDefault="00FD3B57" w:rsidP="00911842">
      <w:pPr>
        <w:jc w:val="both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E5797">
        <w:rPr>
          <w:rFonts w:ascii="Times New Roman" w:hAnsi="Times New Roman" w:cs="Times New Roman"/>
          <w:sz w:val="24"/>
          <w:szCs w:val="24"/>
        </w:rPr>
        <w:t xml:space="preserve">    </w:t>
      </w:r>
      <w:r w:rsidRPr="00600FF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00FFE">
        <w:rPr>
          <w:rFonts w:ascii="Times New Roman" w:hAnsi="Times New Roman" w:cs="Times New Roman"/>
          <w:sz w:val="24"/>
          <w:szCs w:val="24"/>
        </w:rPr>
        <w:t>Дифференцированный  подход в планировании   и  оценке методической работы  каждого учителя в зависимости от квалификации или притязаний  на  аттестацию на более высокую  квалификационную категории.</w:t>
      </w:r>
      <w:proofErr w:type="gramEnd"/>
    </w:p>
    <w:p w:rsidR="00FD3B57" w:rsidRPr="00600FFE" w:rsidRDefault="00FD3B57" w:rsidP="00FD3B57">
      <w:pPr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b/>
          <w:bCs/>
          <w:sz w:val="24"/>
          <w:szCs w:val="24"/>
        </w:rPr>
        <w:t xml:space="preserve">   Возраст.</w:t>
      </w:r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 xml:space="preserve">Средний  возраст учителей  43  года  </w:t>
      </w:r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>- до  30  лет  - 2</w:t>
      </w:r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 40 лет – 1 человека   </w:t>
      </w:r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 50  лет -  13 человек </w:t>
      </w:r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старше 50 лет – 7 человек </w:t>
      </w:r>
    </w:p>
    <w:p w:rsidR="00FD3B57" w:rsidRPr="00600FFE" w:rsidRDefault="00FD3B57" w:rsidP="00FD3B5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D3B57" w:rsidRPr="00600FFE" w:rsidRDefault="00FD3B57" w:rsidP="00FD3B57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>12(51%)  педагогов – выпускники данной  школы.</w:t>
      </w:r>
    </w:p>
    <w:p w:rsidR="00FD3B57" w:rsidRPr="00600FFE" w:rsidRDefault="00FD3B57" w:rsidP="00FD3B57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>Отличников   просвещения  - 2 (8.6%) человек.</w:t>
      </w:r>
      <w:r>
        <w:rPr>
          <w:rFonts w:ascii="Times New Roman" w:hAnsi="Times New Roman" w:cs="Times New Roman"/>
          <w:sz w:val="24"/>
          <w:szCs w:val="24"/>
        </w:rPr>
        <w:t xml:space="preserve">    Учителя  пенсионеры</w:t>
      </w:r>
      <w:r w:rsidRPr="00600FFE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gramStart"/>
      <w:r w:rsidRPr="00600F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0FFE">
        <w:rPr>
          <w:rFonts w:ascii="Times New Roman" w:hAnsi="Times New Roman" w:cs="Times New Roman"/>
          <w:sz w:val="24"/>
          <w:szCs w:val="24"/>
        </w:rPr>
        <w:t>8.6%)</w:t>
      </w:r>
    </w:p>
    <w:p w:rsidR="00FD3B57" w:rsidRPr="00600FFE" w:rsidRDefault="00FD3B57" w:rsidP="00FD3B57">
      <w:pPr>
        <w:rPr>
          <w:rFonts w:ascii="Times New Roman" w:hAnsi="Times New Roman" w:cs="Times New Roman"/>
          <w:sz w:val="24"/>
          <w:szCs w:val="24"/>
        </w:rPr>
      </w:pPr>
    </w:p>
    <w:p w:rsidR="00FD3B57" w:rsidRPr="00600FFE" w:rsidRDefault="00FD3B57" w:rsidP="009118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 xml:space="preserve">     </w:t>
      </w:r>
      <w:r w:rsidRPr="00600FFE">
        <w:rPr>
          <w:rFonts w:ascii="Times New Roman" w:hAnsi="Times New Roman" w:cs="Times New Roman"/>
          <w:b/>
          <w:bCs/>
          <w:sz w:val="24"/>
          <w:szCs w:val="24"/>
        </w:rPr>
        <w:t>Характеристика  саморазвития  педагогов школы</w:t>
      </w:r>
    </w:p>
    <w:p w:rsidR="00FD3B57" w:rsidRPr="00600FFE" w:rsidRDefault="00FD3B57" w:rsidP="009118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0FF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0F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Результаты работы школы показывают, что в школе работает слаженный </w:t>
      </w:r>
      <w:r w:rsidRPr="00600FF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коллектив. Действуют общность педагогических принципов, хороший </w:t>
      </w:r>
      <w:r w:rsidRPr="00600FFE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психологический микроклимат, товар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ищеские отношения. 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Доброжелательность и творческая</w:t>
      </w:r>
      <w:r w:rsidRPr="00600F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активность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характерны</w:t>
      </w:r>
      <w:r w:rsidRPr="00600F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большей части учителей.</w:t>
      </w:r>
      <w:proofErr w:type="gramEnd"/>
      <w:r w:rsidRPr="00600F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школе </w:t>
      </w:r>
      <w:r w:rsidRPr="00600FF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созданы благоприятные условия для творческой работы каждого учителя в </w:t>
      </w:r>
      <w:r w:rsidRPr="00600F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отдельности и коллектива в целом. К сожалению, </w:t>
      </w:r>
      <w:proofErr w:type="gramStart"/>
      <w:r w:rsidRPr="00600F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часть учителей не приобщилась </w:t>
      </w:r>
      <w:r w:rsidRPr="00600FFE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600F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решению общешкольных проблем, не восприняла целей, поставленных перед </w:t>
      </w:r>
      <w:r w:rsidRPr="00600FF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школой, не поняла, что педагогическое творчество немыслимо без широкого </w:t>
      </w:r>
      <w:r w:rsidRPr="00600F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кругозора, без развития своих способностей и устремленности к поиску более </w:t>
      </w:r>
      <w:r w:rsidRPr="00600FFE">
        <w:rPr>
          <w:rFonts w:ascii="Times New Roman" w:hAnsi="Times New Roman" w:cs="Times New Roman"/>
          <w:color w:val="000000"/>
          <w:sz w:val="24"/>
          <w:szCs w:val="24"/>
        </w:rPr>
        <w:t>совершенных систем обучения.</w:t>
      </w:r>
    </w:p>
    <w:p w:rsidR="00FD3B57" w:rsidRPr="00600FFE" w:rsidRDefault="00FD3B57" w:rsidP="00911842">
      <w:pPr>
        <w:shd w:val="clear" w:color="auto" w:fill="FFFFFF"/>
        <w:spacing w:before="5"/>
        <w:ind w:left="10" w:firstLine="758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00F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Анализ управленческой деятельности показал, что традиционный подход в </w:t>
      </w:r>
      <w:r w:rsidRPr="00600F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управлении образовательным учреждением сегодня уже не позволяет достичь </w:t>
      </w:r>
      <w:r w:rsidRPr="00600FFE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желаемых показателей. Необходим новый подход к информационному </w:t>
      </w:r>
      <w:r w:rsidRPr="00600FFE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обеспечению, педагогическому анализу, планированию, организации, контролю и регулирование всей деятельности.</w:t>
      </w:r>
    </w:p>
    <w:p w:rsidR="00FD3B57" w:rsidRPr="00600FFE" w:rsidRDefault="00FD3B57" w:rsidP="00911842">
      <w:pPr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годы наблюдается рост профессионального уровня педагогов. Достаточно высокий кадровый потенциал, стремление учителей к повышению профессионального уровня и педагогическому поиску создают необходимые условия для развития и движения вперед.</w:t>
      </w:r>
    </w:p>
    <w:p w:rsidR="00FD3B57" w:rsidRPr="00600FFE" w:rsidRDefault="00FD3B57" w:rsidP="00911842">
      <w:pPr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600FFE">
        <w:rPr>
          <w:rFonts w:ascii="Times New Roman" w:hAnsi="Times New Roman" w:cs="Times New Roman"/>
          <w:sz w:val="24"/>
          <w:szCs w:val="24"/>
        </w:rPr>
        <w:t xml:space="preserve">Стаж  работы  более 15 лет   в данной школе   имеет  - 18 педагогов </w:t>
      </w:r>
      <w:proofErr w:type="gramStart"/>
      <w:r w:rsidRPr="00600F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0FFE">
        <w:rPr>
          <w:rFonts w:ascii="Times New Roman" w:hAnsi="Times New Roman" w:cs="Times New Roman"/>
          <w:sz w:val="24"/>
          <w:szCs w:val="24"/>
        </w:rPr>
        <w:t>78%).</w:t>
      </w:r>
    </w:p>
    <w:p w:rsidR="00FD3B57" w:rsidRPr="00600FFE" w:rsidRDefault="00FD3B57" w:rsidP="00911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>Коллектив стабильный, практически отсутствует текучесть кадров</w:t>
      </w:r>
      <w:proofErr w:type="gramStart"/>
      <w:r w:rsidRPr="00600F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D3B57" w:rsidRPr="00600FFE" w:rsidRDefault="00FD3B57" w:rsidP="00FD3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B57" w:rsidRPr="00600FFE" w:rsidRDefault="00FD3B57" w:rsidP="00FD3B57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00F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Уровень образования.</w:t>
      </w:r>
    </w:p>
    <w:p w:rsidR="00FD3B57" w:rsidRPr="00600FFE" w:rsidRDefault="00FD3B57" w:rsidP="00FD3B57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D3B57" w:rsidRPr="00600FFE" w:rsidRDefault="00FD3B57" w:rsidP="00FD3B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19</w:t>
      </w:r>
      <w:r w:rsidR="00911842">
        <w:rPr>
          <w:rFonts w:ascii="Times New Roman" w:hAnsi="Times New Roman" w:cs="Times New Roman"/>
          <w:sz w:val="24"/>
          <w:szCs w:val="24"/>
        </w:rPr>
        <w:t xml:space="preserve"> человек  (</w:t>
      </w:r>
      <w:r w:rsidRPr="00600FFE">
        <w:rPr>
          <w:rFonts w:ascii="Times New Roman" w:hAnsi="Times New Roman" w:cs="Times New Roman"/>
          <w:sz w:val="24"/>
          <w:szCs w:val="24"/>
        </w:rPr>
        <w:t>88%).</w:t>
      </w:r>
    </w:p>
    <w:p w:rsidR="00FD3B57" w:rsidRPr="00600FFE" w:rsidRDefault="00FD3B57" w:rsidP="00FD3B57">
      <w:pPr>
        <w:contextualSpacing/>
        <w:rPr>
          <w:rFonts w:ascii="Times New Roman" w:hAnsi="Times New Roman" w:cs="Times New Roman"/>
          <w:sz w:val="24"/>
          <w:szCs w:val="24"/>
        </w:rPr>
      </w:pPr>
      <w:r w:rsidRPr="00600FFE">
        <w:rPr>
          <w:rFonts w:ascii="Times New Roman" w:hAnsi="Times New Roman" w:cs="Times New Roman"/>
          <w:sz w:val="24"/>
          <w:szCs w:val="24"/>
        </w:rPr>
        <w:t>- Ср</w:t>
      </w:r>
      <w:proofErr w:type="gramStart"/>
      <w:r w:rsidRPr="00600FF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0FFE">
        <w:rPr>
          <w:rFonts w:ascii="Times New Roman" w:hAnsi="Times New Roman" w:cs="Times New Roman"/>
          <w:sz w:val="24"/>
          <w:szCs w:val="24"/>
        </w:rPr>
        <w:t>пециальное  - 4 человека ( 12%)</w:t>
      </w:r>
    </w:p>
    <w:p w:rsidR="00FD3B57" w:rsidRPr="00600FFE" w:rsidRDefault="00FD3B57" w:rsidP="00FD3B5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0FFE">
        <w:rPr>
          <w:rFonts w:ascii="Times New Roman" w:hAnsi="Times New Roman" w:cs="Times New Roman"/>
          <w:sz w:val="24"/>
          <w:szCs w:val="24"/>
        </w:rPr>
        <w:t>Среднее-специальное</w:t>
      </w:r>
      <w:proofErr w:type="spellEnd"/>
      <w:proofErr w:type="gramEnd"/>
      <w:r w:rsidRPr="00600FFE">
        <w:rPr>
          <w:rFonts w:ascii="Times New Roman" w:hAnsi="Times New Roman" w:cs="Times New Roman"/>
          <w:sz w:val="24"/>
          <w:szCs w:val="24"/>
        </w:rPr>
        <w:t xml:space="preserve"> образование  им</w:t>
      </w:r>
      <w:r w:rsidR="00286885">
        <w:rPr>
          <w:rFonts w:ascii="Times New Roman" w:hAnsi="Times New Roman" w:cs="Times New Roman"/>
          <w:sz w:val="24"/>
          <w:szCs w:val="24"/>
        </w:rPr>
        <w:t xml:space="preserve">еют  учитель начального  класса, </w:t>
      </w:r>
      <w:r w:rsidRPr="00600FFE">
        <w:rPr>
          <w:rFonts w:ascii="Times New Roman" w:hAnsi="Times New Roman" w:cs="Times New Roman"/>
          <w:sz w:val="24"/>
          <w:szCs w:val="24"/>
        </w:rPr>
        <w:t>истории</w:t>
      </w:r>
      <w:r w:rsidR="00286885">
        <w:rPr>
          <w:rFonts w:ascii="Times New Roman" w:hAnsi="Times New Roman" w:cs="Times New Roman"/>
          <w:sz w:val="24"/>
          <w:szCs w:val="24"/>
        </w:rPr>
        <w:t>,</w:t>
      </w:r>
    </w:p>
    <w:p w:rsidR="00FD3B57" w:rsidRPr="00600FFE" w:rsidRDefault="00286885" w:rsidP="00FD3B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D3B57" w:rsidRPr="00600FFE">
        <w:rPr>
          <w:rFonts w:ascii="Times New Roman" w:hAnsi="Times New Roman" w:cs="Times New Roman"/>
          <w:sz w:val="24"/>
          <w:szCs w:val="24"/>
        </w:rPr>
        <w:t>изкультуры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3B57" w:rsidRPr="00600FFE"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условия для образовательного процесса в школе удовлетворительные.</w:t>
      </w:r>
    </w:p>
    <w:p w:rsidR="00FD3B57" w:rsidRPr="00600FFE" w:rsidRDefault="00FD3B57" w:rsidP="00FD3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7A8" w:rsidRDefault="00FE47A8" w:rsidP="00FD3B57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</w:p>
    <w:p w:rsidR="00FE47A8" w:rsidRDefault="00FE47A8" w:rsidP="00FD3B57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</w:p>
    <w:p w:rsidR="00FD3B57" w:rsidRPr="00600FFE" w:rsidRDefault="00FD3B57" w:rsidP="00FD3B57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lastRenderedPageBreak/>
        <w:t>Основные задачи школы:</w:t>
      </w:r>
    </w:p>
    <w:p w:rsidR="00FD3B57" w:rsidRPr="00600FFE" w:rsidRDefault="00FD3B57" w:rsidP="00FD3B57">
      <w:pPr>
        <w:numPr>
          <w:ilvl w:val="0"/>
          <w:numId w:val="31"/>
        </w:numPr>
        <w:spacing w:after="28" w:line="240" w:lineRule="auto"/>
        <w:ind w:left="692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атмосферы сотрудничества учителя и ученика для выработки духовной энергии и условий для успеха. </w:t>
      </w:r>
    </w:p>
    <w:p w:rsidR="00FD3B57" w:rsidRPr="00600FFE" w:rsidRDefault="00FD3B57" w:rsidP="00FD3B57">
      <w:pPr>
        <w:numPr>
          <w:ilvl w:val="0"/>
          <w:numId w:val="31"/>
        </w:numPr>
        <w:spacing w:after="28" w:line="240" w:lineRule="auto"/>
        <w:ind w:left="692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благоприятных условий труда учителей и учащихся для творческого труда, современной материальной базы школы. </w:t>
      </w:r>
    </w:p>
    <w:p w:rsidR="00FD3B57" w:rsidRPr="00600FFE" w:rsidRDefault="00FD3B57" w:rsidP="00FD3B57">
      <w:pPr>
        <w:numPr>
          <w:ilvl w:val="0"/>
          <w:numId w:val="31"/>
        </w:numPr>
        <w:spacing w:after="28" w:line="240" w:lineRule="auto"/>
        <w:ind w:left="692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сохранения здоровья детей стремиться к снижению нагрузки учащихся: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совершенствовать физкультурно-оздоровительную работу,  летний отдых детей. </w:t>
      </w:r>
    </w:p>
    <w:p w:rsidR="00FD3B57" w:rsidRPr="00600FFE" w:rsidRDefault="00FD3B57" w:rsidP="00FD3B57">
      <w:pPr>
        <w:numPr>
          <w:ilvl w:val="0"/>
          <w:numId w:val="31"/>
        </w:numPr>
        <w:spacing w:after="28" w:line="240" w:lineRule="auto"/>
        <w:ind w:left="692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демократизации учебного процесса расширить поле деятельности родительского комитета и Совета школы. </w:t>
      </w:r>
    </w:p>
    <w:p w:rsidR="00FD3B57" w:rsidRPr="00600FFE" w:rsidRDefault="00FD3B57" w:rsidP="00FD3B57">
      <w:pPr>
        <w:numPr>
          <w:ilvl w:val="0"/>
          <w:numId w:val="31"/>
        </w:numPr>
        <w:spacing w:after="28" w:line="240" w:lineRule="auto"/>
        <w:ind w:left="692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стимулирования роста квалификации, профессионализма, продуктивности педагогического труда, развития творческой инициативы ежегодно проводить по плану аттестаци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педкадров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учебу на курсах в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D3B57" w:rsidRDefault="00FD3B57" w:rsidP="00FD3B57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7" w:rsidRPr="00600FFE" w:rsidRDefault="00FD3B57" w:rsidP="00FD3B57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Методическая работа в школе представлена в форме:</w:t>
      </w:r>
    </w:p>
    <w:p w:rsidR="00FD3B57" w:rsidRPr="00600FFE" w:rsidRDefault="00FD3B57" w:rsidP="00FD3B57">
      <w:pPr>
        <w:numPr>
          <w:ilvl w:val="0"/>
          <w:numId w:val="3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совета </w:t>
      </w:r>
    </w:p>
    <w:p w:rsidR="00FD3B57" w:rsidRPr="00600FFE" w:rsidRDefault="00FD3B57" w:rsidP="00FD3B57">
      <w:pPr>
        <w:numPr>
          <w:ilvl w:val="0"/>
          <w:numId w:val="3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методобъединений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 учителей начальных классов и МО классных руководителей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FD3B57" w:rsidRPr="00600FFE" w:rsidRDefault="00FD3B57" w:rsidP="00FD3B57">
      <w:pPr>
        <w:numPr>
          <w:ilvl w:val="0"/>
          <w:numId w:val="3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Самообразования учителей (повышение научного уровня). </w:t>
      </w:r>
    </w:p>
    <w:p w:rsidR="00FD3B57" w:rsidRPr="00600FFE" w:rsidRDefault="00FD3B57" w:rsidP="00FD3B57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 xml:space="preserve">Повышение квалификации педагогов осуществляется </w:t>
      </w:r>
      <w:proofErr w:type="gramStart"/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через</w:t>
      </w:r>
      <w:proofErr w:type="gramEnd"/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:</w:t>
      </w:r>
    </w:p>
    <w:p w:rsidR="00FD3B57" w:rsidRPr="00600FFE" w:rsidRDefault="00FD3B57" w:rsidP="00FD3B57">
      <w:pPr>
        <w:numPr>
          <w:ilvl w:val="0"/>
          <w:numId w:val="33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ИПК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D3B57" w:rsidRPr="00600FFE" w:rsidRDefault="00FD3B57" w:rsidP="00FD3B57">
      <w:pPr>
        <w:numPr>
          <w:ilvl w:val="0"/>
          <w:numId w:val="33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Самообразование. </w:t>
      </w:r>
    </w:p>
    <w:p w:rsidR="00FD3B57" w:rsidRPr="00600FFE" w:rsidRDefault="00FD3B57" w:rsidP="00FD3B57">
      <w:pPr>
        <w:numPr>
          <w:ilvl w:val="0"/>
          <w:numId w:val="33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Учительские конференции, конкурсы. </w:t>
      </w:r>
    </w:p>
    <w:p w:rsidR="00FD3B57" w:rsidRPr="00600FFE" w:rsidRDefault="00FD3B57" w:rsidP="00FD3B57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Участие в рейтинговых мероприятиях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года совместная деятельность учителей и учащихся отмечена следующими показателями:</w:t>
      </w:r>
    </w:p>
    <w:p w:rsidR="00FD3B57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2008 году школа участвовала в конкурсе на грант президента РФ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(получила интерактивный аппаратно-программный комплекс для общеобразовательных школ.</w:t>
      </w:r>
      <w:proofErr w:type="gramEnd"/>
    </w:p>
    <w:p w:rsidR="00FD3B57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2006-07 году –1 победитель всероссийского конкурса «Лучший учитель»</w:t>
      </w:r>
    </w:p>
    <w:p w:rsidR="00FD3B57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2008 году- 2 место в районном  конкурсе «Учитель года-2008»</w:t>
      </w:r>
    </w:p>
    <w:p w:rsidR="00FD3B57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2009 году-1 участие в районном  конкурсе «Учитель года-2009»</w:t>
      </w:r>
    </w:p>
    <w:p w:rsidR="00FD3B57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2005-06 году- команда ЮИД –победитель областного и участник всероссийского конкурса «Безопасное колесо» в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азани</w:t>
      </w:r>
    </w:p>
    <w:p w:rsidR="00FD3B57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2007-08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 ЮИД –победитель областного и участник всероссийского конкурса «Безопасное колесо» в г. Ростове-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на-Дону</w:t>
      </w:r>
      <w:proofErr w:type="spellEnd"/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2006-07 году 1 место в конкурсе «Чувашская красавица»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2007-08 году 2 место в конкурсе «Чувашская красавица»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7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о</w:t>
      </w:r>
      <w:r w:rsidRPr="00600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лимпиады: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3B57" w:rsidRDefault="00FD3B57" w:rsidP="00286885">
      <w:pPr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353"/>
        <w:gridCol w:w="1057"/>
        <w:gridCol w:w="624"/>
        <w:gridCol w:w="624"/>
        <w:gridCol w:w="624"/>
        <w:gridCol w:w="1056"/>
        <w:gridCol w:w="624"/>
        <w:gridCol w:w="624"/>
        <w:gridCol w:w="624"/>
        <w:gridCol w:w="1056"/>
        <w:gridCol w:w="624"/>
        <w:gridCol w:w="624"/>
        <w:gridCol w:w="624"/>
      </w:tblGrid>
      <w:tr w:rsidR="00FD3B57" w:rsidTr="00FD3B57">
        <w:tc>
          <w:tcPr>
            <w:tcW w:w="1779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олимпиадах</w:t>
            </w:r>
          </w:p>
        </w:tc>
        <w:tc>
          <w:tcPr>
            <w:tcW w:w="4240" w:type="dxa"/>
            <w:gridSpan w:val="4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2007-2008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3800" w:type="dxa"/>
            <w:gridSpan w:val="4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2008-2009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093" w:type="dxa"/>
            <w:gridSpan w:val="4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2009-2010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FD3B57" w:rsidTr="00FD3B57">
        <w:tc>
          <w:tcPr>
            <w:tcW w:w="1779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</w:t>
            </w:r>
          </w:p>
        </w:tc>
        <w:tc>
          <w:tcPr>
            <w:tcW w:w="1822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3B57" w:rsidTr="00FD3B57">
        <w:tc>
          <w:tcPr>
            <w:tcW w:w="1779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</w:t>
            </w:r>
          </w:p>
        </w:tc>
        <w:tc>
          <w:tcPr>
            <w:tcW w:w="1822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2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dxa"/>
          </w:tcPr>
          <w:p w:rsidR="00FD3B57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D3B57" w:rsidRPr="000B5118" w:rsidTr="00FD3B57">
        <w:tc>
          <w:tcPr>
            <w:tcW w:w="1779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Участников</w:t>
            </w:r>
          </w:p>
        </w:tc>
        <w:tc>
          <w:tcPr>
            <w:tcW w:w="806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806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место</w:t>
            </w:r>
          </w:p>
        </w:tc>
        <w:tc>
          <w:tcPr>
            <w:tcW w:w="806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место</w:t>
            </w:r>
          </w:p>
        </w:tc>
        <w:tc>
          <w:tcPr>
            <w:tcW w:w="1382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Участников</w:t>
            </w:r>
          </w:p>
        </w:tc>
        <w:tc>
          <w:tcPr>
            <w:tcW w:w="806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806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06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место</w:t>
            </w:r>
          </w:p>
        </w:tc>
        <w:tc>
          <w:tcPr>
            <w:tcW w:w="1382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Участников</w:t>
            </w:r>
          </w:p>
        </w:tc>
        <w:tc>
          <w:tcPr>
            <w:tcW w:w="806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483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место</w:t>
            </w:r>
          </w:p>
        </w:tc>
        <w:tc>
          <w:tcPr>
            <w:tcW w:w="422" w:type="dxa"/>
          </w:tcPr>
          <w:p w:rsidR="00FD3B57" w:rsidRPr="000B5118" w:rsidRDefault="00FD3B57" w:rsidP="00FD3B57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0B51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</w:tr>
    </w:tbl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7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Ученические конференции и конкурсы.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принимает самое активное участие во всех мероприятиях,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в районе и области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предназначенных для развития интеллектуальных и физических способностей учащихся.</w:t>
      </w:r>
    </w:p>
    <w:p w:rsidR="00FD3B57" w:rsidRPr="00600FFE" w:rsidRDefault="00FD3B57" w:rsidP="00FD3B57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Учебно-воспитательный процесс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построен на основе Базисного учебного плана общеобразовательных учреждений Российской Федерации. Учащиеся обучаются по общеобразовательным программам, рекомендованным Министерством образования Российской Федерации. Образовательный процесс школы осуществляется на основе базового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бразования, определяемого министерством образования.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процесс, регламентированный учебным планом и расписанием уроков, преследует следующие основные цели: </w:t>
      </w:r>
    </w:p>
    <w:p w:rsidR="00FD3B57" w:rsidRPr="00600FFE" w:rsidRDefault="00FD3B57" w:rsidP="00FD3B57">
      <w:pPr>
        <w:numPr>
          <w:ilvl w:val="0"/>
          <w:numId w:val="3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учащихся ЗУН, удовлетворяющих требованиям государственных образовательных стандартов; </w:t>
      </w:r>
    </w:p>
    <w:p w:rsidR="00FD3B57" w:rsidRPr="00600FFE" w:rsidRDefault="00FD3B57" w:rsidP="00FD3B57">
      <w:pPr>
        <w:numPr>
          <w:ilvl w:val="0"/>
          <w:numId w:val="3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познавательной и мыслительной активности учащихся; </w:t>
      </w:r>
    </w:p>
    <w:p w:rsidR="00FD3B57" w:rsidRDefault="00FD3B57" w:rsidP="00FD3B57">
      <w:pPr>
        <w:numPr>
          <w:ilvl w:val="0"/>
          <w:numId w:val="3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гармонично развитой личности. </w:t>
      </w:r>
    </w:p>
    <w:p w:rsidR="00FD3B57" w:rsidRDefault="00FD3B57" w:rsidP="00FD3B57">
      <w:pPr>
        <w:spacing w:after="28" w:line="240" w:lineRule="auto"/>
        <w:ind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7" w:rsidRDefault="00FD3B57" w:rsidP="0091184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Образовательный процесс в МОУ Верхнетимерсянской средней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общеобразовательной школе осуществляется на основе базового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образования, определяемого Министерством образования. Содержание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образования составляет совокупность базисного, регионального и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школьного компонентов.</w:t>
      </w:r>
    </w:p>
    <w:p w:rsidR="00FD3B57" w:rsidRDefault="00FD3B57" w:rsidP="0091184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процесс, организованный в Верхнетимерсянской  средней общеобразовательной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школе обеспечивает выполнение федеральных стандартов, качества образования, решает задачу формирования общей культуры личности, ее социальной ориентированности, способности адаптироваться и успешно функционировать в обществе. Это позволяет каждому учащемуся реализовать право выбора уровня и направленности образования.</w:t>
      </w:r>
    </w:p>
    <w:p w:rsidR="00FD3B57" w:rsidRDefault="00FD3B57" w:rsidP="00911842">
      <w:pPr>
        <w:shd w:val="clear" w:color="auto" w:fill="FFFFFF"/>
        <w:spacing w:line="278" w:lineRule="exact"/>
        <w:ind w:firstLine="2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 трудоустройства выпускников 11 класса показал ежегодный рост поступления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ВУЗы на специальности, связанные со знанием математики, химии, биологии, истории, обществознания, русского и родного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языков.</w:t>
      </w:r>
    </w:p>
    <w:p w:rsidR="00FD3B57" w:rsidRDefault="00FD3B57" w:rsidP="00911842">
      <w:pPr>
        <w:shd w:val="clear" w:color="auto" w:fill="FFFFFF"/>
        <w:spacing w:line="278" w:lineRule="exact"/>
        <w:ind w:firstLine="2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 работает по учебному плану с русским (неродным) языком обучения.</w:t>
      </w:r>
    </w:p>
    <w:p w:rsidR="00FD3B57" w:rsidRDefault="00FD3B57" w:rsidP="00911842">
      <w:pPr>
        <w:shd w:val="clear" w:color="auto" w:fill="FFFFFF"/>
        <w:spacing w:line="278" w:lineRule="exact"/>
        <w:ind w:firstLine="2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план школы Верхнетимерсянской средней общеобразовательной школы ориентирован на требования государственного стандарта и состоит из предметов базисного и вариативного компонентов с учетом перспектив и особенностей развития школы. Он разработан на основе федерального базисного учебного плана и примерных учебных планов для образовательных учреждений Российской Федерации (приказ Министерства образования Российской Федерации от 9 марта 2004 года №1312); регионального базисного учебного плана для образовательных учреждений с изучением родного  (нерусского) языка, реализующих программу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к приказу Департамента образования Ульяновской области от 20.06.07 №415).</w:t>
      </w:r>
    </w:p>
    <w:p w:rsidR="00FD3B57" w:rsidRDefault="00FD3B57" w:rsidP="0091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Базисный компонент включает в себя учебные дисциплины, позволяющие заложить фундамент знаний по основным предметам, обеспечить уровень, соответствующий государственному стандарту. План предусматривает сбалансированность между циклами предметов, отдельными предметами, а также преемственность между ступенями и классами в процесс обучения. Базисный учебный план предусматривает выделение в содержании образования:</w:t>
      </w:r>
    </w:p>
    <w:p w:rsidR="00FD3B57" w:rsidRDefault="00FD3B57" w:rsidP="00FD3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инвариантной части, включая в себя основное «ядро» содержания, обеспечивающее приобщение учащихся к базовым ценностям: (федеральный компонент):</w:t>
      </w:r>
    </w:p>
    <w:p w:rsidR="00FD3B57" w:rsidRDefault="00FD3B57" w:rsidP="0091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вариативной части, обеспечивающей индивидуализацию образования в соответствии с личностными особенностями, склонностями и интересами учащихся (региональный компонент и компонент образовательного учреждения).</w:t>
      </w:r>
    </w:p>
    <w:p w:rsidR="00FD3B57" w:rsidRDefault="00FD3B57" w:rsidP="0091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Инвариантная и вариативная части образования осуществляются в рамках обязательных занятий. Специфика образовательной программы определена вариативной частью образования. На каждый класс начальной, основной и старшей школы составлен и утвержден индивидуальный учебный план в соответствии с личными особенностями, интересами и склонностями школьников.</w:t>
      </w:r>
    </w:p>
    <w:p w:rsidR="00FD3B57" w:rsidRDefault="00FD3B57" w:rsidP="0091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первом классе обучение ведется в строгом соответствии с учебным планом для образовательных учреждений Ульяновской области с предельно допустимой нагрузкой 20 часов при 5 – дневной учебной неделе. Во втором и третьем при 5 – дневной учебной неделе  и 25 часовой недельной нагрузке 1 час компонента образовательного учреждения отводится  на изучение предмета «Родной (чувашский) язык и литература» в соответствии с рекомендациями регионального базисного учебного плана. В соответствии с рекомендациями Департамента дошкольного, общего и дополнительного образования Ульяновской области в 1 классе на изучение предмета «Искусство» отводится 1 час, на изучение предмета «Родной язык и литература» -1 час. Со второго класса  введен новый предмет «Английский язык»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часа в неделю). Учебный предмет «Окружающий мир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человек, природа, общество), изучающийся с 1 по 4 классы по 2 часа в неделю, является интегрированным. В его содержании дополнительно введены развивающие модули и разделы социально-гуманитарной направленности, а также элементы основ безопасности жизнедеятельности. «Информатика и информационно-коммуникативные технологии», направленные на обеспечение всеобщей компьютерной грамотности, изучаются в 3-4 классах в качестве учебного модуля в рамках предмета «Технология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Труд)».</w:t>
      </w:r>
    </w:p>
    <w:p w:rsidR="00FD3B57" w:rsidRDefault="00FD3B57" w:rsidP="009118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для основной школы имеет ряд особенностей. С целью привлечения внимания учащихся к здоровому образу жизни, обеспечения безопасности жизнедеятельности 1 час компонента ОУ в 5 и 7 классах отведен на изучение предмета ОБЖ, а в 6 классах-1 час английского языка (английский язык  в 2008-2009 учебном году не ведется из-за отсутствия специалиста)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организации изучения обучающимися содержания образования краеведческой направленности 2 часа компонента ОУ в 6 классе перенесены на изучение интегрированных с географией и биологией учебного предмета «Краеведение»; в 7 классе -  на изучение  предмета «Литературное краеведение». Для привлечения обучающихся к общественным наукам 1 час компонента ОУ в 5 классе отведен предмету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 8 классе – предмету «Искусство».  Обучение ведется при 6-дневной учебной неделе и недельной нагрузке в 5 классе – 31 час, в 6 классе – 32 часа, в 7 классе – 34 часа, в 8 и 9 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35 часов. Для профессиональной подготовки обучающихся в 8 классе 1 час отведен изучению предмета «Технология» и 1 час в 9 классе на изучение основ профессионального самоопределения. </w:t>
      </w:r>
    </w:p>
    <w:p w:rsidR="00FD3B57" w:rsidRDefault="00FD3B57" w:rsidP="00C84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третьей ступени обучение ведется по учебному плану для школ с изучением родного (нерусского) языка универсального обучения, реализующему программы среднего (полного) общего образования. 4 часа компонента образовательного учреждения в 10 и 3 часа в 11 классе распределены следующим образом. С учетом возрастающей роли русского языка в многонациональном федеративном государстве и обязательности выпускного экзамена по этому предмету по 1 часу компонента ОУ в 10 и 11 классах отведено на изучение русского языка. Для профессиональной подготовки обучающихся 10 и 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час отведен изучению предмета «Технология». С учетом того, что выпускники школы при поступлении в различные учебные заведения часто сдают биологию, для лучшей подготовки обучающихся по предмету «Биология» 1 час в 10 классе отдан биологии. Обучение ведется при 6-дневной учебной неделе и 36-часовой учебной нагрузке в 10 и 11 классах.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губернатора Ульяновской области №95 от 18.08.06г. «О мерах по подготовке граждан к военной службе» за счет компонента образовательного учреждения на 1 час увеличено изучение предмета «ОБЖ» в 10 и 11 классах. </w:t>
      </w:r>
    </w:p>
    <w:p w:rsidR="00FD3B57" w:rsidRDefault="00FD3B57" w:rsidP="00C84A9D">
      <w:pPr>
        <w:shd w:val="clear" w:color="auto" w:fill="FFFFFF"/>
        <w:spacing w:line="283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Один из важнейших вопросов, которому ежегодно уделяется большое внимание - это вопрос преемственности на различных ступенях обучения. Первый переход «Детский сад - школа»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осуществляется под плановым контролем учителей начальных классов. В течение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проводятся посещения занятий дошкольников, собеседования с воспитателями дошкольного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учреждения и родителями детей </w:t>
      </w:r>
    </w:p>
    <w:p w:rsidR="00FD3B57" w:rsidRDefault="00FD3B57" w:rsidP="00A25275">
      <w:pPr>
        <w:shd w:val="clear" w:color="auto" w:fill="FFFFFF"/>
        <w:spacing w:line="283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Основные учебные навыки (чтение, письмо, счет) формируются в игровой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форме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щательно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отрабатываются вопросы преемственности между ступенями школы.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Переходы из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младшего звена в среднее и из среднего в старшее регулярно ставятся на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контроль, проводился классно-обобщающий контроль в 5-м и 10-м классах, целью которого является изучение единства требований к учащимся в переходных классах со стороны учителей-предметников, учета индивидуальных особенностей учащихся, адаптации учащихся к обучению на 2-ой и 3-й ступенях,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уровня ЗУН.</w:t>
      </w:r>
      <w:proofErr w:type="gramEnd"/>
    </w:p>
    <w:p w:rsidR="00FD3B57" w:rsidRDefault="00FD3B57" w:rsidP="00C84A9D">
      <w:pPr>
        <w:shd w:val="clear" w:color="auto" w:fill="FFFFFF"/>
        <w:spacing w:line="278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Учащиеся старших классов ежегодно посещают подготовительные курсы в различных высших учебных заведениях, посещают дни открытых дверей в ВУЗах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ССУЗах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В школе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ведется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работа, приглашаются студенты учебных заведений г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льяновска и курсанты военных училищ.</w:t>
      </w:r>
    </w:p>
    <w:p w:rsidR="00FD3B57" w:rsidRDefault="00FD3B57" w:rsidP="00286885">
      <w:pPr>
        <w:shd w:val="clear" w:color="auto" w:fill="FFFFFF"/>
        <w:spacing w:line="278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2008-2009 учебном году учебные программы выполнены полностью. Реализована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теоретическая и практическая часть. Затруднения вызывает реализация практической части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физике из-за отсутствия и износа необходимого оборудования. Занятия физической культурой проводятся в соответствии с наличием спортивного инвентаря, но его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недостаточно.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Обучение учащихся по предметам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велось в соответствии с общими требованиями государственной программы.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всем предметам объем изученного материала соответствует программам. Учебные программы по всем предметам пройдены, практическая часть выполнена. Частичное отставание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отдельным предметам ликвидировано за счет уплотнения учебного материала, своевременной замены занятий.</w:t>
      </w:r>
    </w:p>
    <w:p w:rsidR="00FD3B57" w:rsidRDefault="00FD3B57" w:rsidP="00C84A9D">
      <w:pPr>
        <w:shd w:val="clear" w:color="auto" w:fill="FFFFFF"/>
        <w:spacing w:line="278" w:lineRule="exact"/>
        <w:ind w:left="142" w:firstLine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Изучаемый материал по предметам соответствует содержанию учебных программ.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 учащихся сформированы умения, предусмотренные стандартом образования. 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знаниями учащихся, умениями и навыками осуществляется с помощью различных самостоятельных работ, устных ответов, тестов, контрольных работ. Нормы оценок ЗУН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соответствует требованиям программы.</w:t>
      </w:r>
    </w:p>
    <w:p w:rsidR="00FD3B57" w:rsidRPr="00600FFE" w:rsidRDefault="00FD3B57" w:rsidP="00C84A9D">
      <w:pPr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роль в совершенствовании образовательного процесса и повышения эффективности обучения играет контроль за УВР, который позволяет вовремя обнаружить и закрепить успехи, предупредить недочеты, помогая вовремя их ликвидировать.</w:t>
      </w:r>
    </w:p>
    <w:p w:rsidR="00FD3B57" w:rsidRPr="00600FFE" w:rsidRDefault="00FD3B57" w:rsidP="00C84A9D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вопросы по руководству и контролю: </w:t>
      </w:r>
    </w:p>
    <w:p w:rsidR="00FD3B57" w:rsidRPr="00600FFE" w:rsidRDefault="00FD3B57" w:rsidP="00C84A9D">
      <w:pPr>
        <w:numPr>
          <w:ilvl w:val="0"/>
          <w:numId w:val="35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учебных программ; </w:t>
      </w:r>
    </w:p>
    <w:p w:rsidR="00FD3B57" w:rsidRPr="00600FFE" w:rsidRDefault="00FD3B57" w:rsidP="00C84A9D">
      <w:pPr>
        <w:numPr>
          <w:ilvl w:val="0"/>
          <w:numId w:val="35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преподавания учебных дисциплин; </w:t>
      </w:r>
    </w:p>
    <w:p w:rsidR="00FD3B57" w:rsidRPr="00600FFE" w:rsidRDefault="00FD3B57" w:rsidP="00C84A9D">
      <w:pPr>
        <w:numPr>
          <w:ilvl w:val="0"/>
          <w:numId w:val="35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ЗУН учащихся; </w:t>
      </w:r>
    </w:p>
    <w:p w:rsidR="00FD3B57" w:rsidRPr="00600FFE" w:rsidRDefault="00FD3B57" w:rsidP="00C84A9D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программы из года в год выполняются в полном объеме. </w:t>
      </w:r>
    </w:p>
    <w:p w:rsidR="00FD3B57" w:rsidRPr="00600FFE" w:rsidRDefault="00FD3B57" w:rsidP="00C84A9D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уделяется повышению качества проводимых уроков, поскольку урок - основа всего процесса обучения и воспитания. Систематически посещаются уроки учителей-предметников, где контролируются система работы учителя, разнообразие применяемых методов, их эффективность, соблюдение требований, предъявляемых к уроку, умение работать с неуспевающими и "трудными" детьми. Основная цель - оказание методической помощи учителям, особенно молодым специалистам. </w:t>
      </w:r>
    </w:p>
    <w:p w:rsidR="00FD3B57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Важным звеном контроля является проверка ЗУН учащихся.</w:t>
      </w:r>
    </w:p>
    <w:p w:rsidR="00FD3B57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7" w:rsidRPr="00D27889" w:rsidRDefault="00FD3B57" w:rsidP="00FD3B57">
      <w:pPr>
        <w:tabs>
          <w:tab w:val="left" w:pos="8833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D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3B57" w:rsidRPr="00D27889" w:rsidRDefault="00FD3B57" w:rsidP="00FD3B57">
      <w:pPr>
        <w:tabs>
          <w:tab w:val="left" w:pos="8833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iCs/>
        </w:rPr>
      </w:pPr>
      <w:r w:rsidRPr="00D27889">
        <w:rPr>
          <w:rFonts w:ascii="Times New Roman" w:hAnsi="Times New Roman"/>
          <w:b/>
          <w:bCs/>
          <w:iCs/>
        </w:rPr>
        <w:t xml:space="preserve">Итоги успеваемости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274"/>
        <w:gridCol w:w="992"/>
        <w:gridCol w:w="992"/>
        <w:gridCol w:w="851"/>
        <w:gridCol w:w="992"/>
        <w:gridCol w:w="1134"/>
        <w:gridCol w:w="992"/>
        <w:gridCol w:w="992"/>
      </w:tblGrid>
      <w:tr w:rsidR="00FD3B57" w:rsidRPr="003B024A" w:rsidTr="00FD3B57">
        <w:trPr>
          <w:cantSplit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Учебные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1 ступень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2 ступень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3 ступень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Итого по ОУ</w:t>
            </w:r>
          </w:p>
        </w:tc>
      </w:tr>
      <w:tr w:rsidR="00FD3B57" w:rsidRPr="003B024A" w:rsidTr="00FD3B57">
        <w:trPr>
          <w:cantSplit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Успеваемость</w:t>
            </w:r>
            <w:proofErr w:type="gramStart"/>
            <w:r w:rsidRPr="007020CD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7</w:t>
            </w:r>
            <w:r w:rsidRPr="007020CD">
              <w:rPr>
                <w:rFonts w:ascii="Times New Roman" w:hAnsi="Times New Roman"/>
              </w:rPr>
              <w:t>-200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3B57" w:rsidRPr="003B024A" w:rsidTr="00FD3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3B57" w:rsidRPr="003B024A" w:rsidTr="00FD3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  <w:r w:rsidRPr="007020CD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1</w:t>
            </w:r>
            <w:r w:rsidRPr="007020C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B57" w:rsidRPr="003B024A" w:rsidTr="00FD3B57">
        <w:trPr>
          <w:cantSplit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Качество</w:t>
            </w:r>
            <w:proofErr w:type="gramStart"/>
            <w:r w:rsidRPr="007020CD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7</w:t>
            </w:r>
            <w:r w:rsidRPr="007020CD">
              <w:rPr>
                <w:rFonts w:ascii="Times New Roman" w:hAnsi="Times New Roman"/>
              </w:rPr>
              <w:t>-200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</w:tc>
      </w:tr>
      <w:tr w:rsidR="00FD3B57" w:rsidRPr="003B024A" w:rsidTr="00FD3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</w:tr>
      <w:tr w:rsidR="00FD3B57" w:rsidRPr="003B024A" w:rsidTr="00FD3B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  <w:r w:rsidRPr="007020CD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1</w:t>
            </w:r>
            <w:r w:rsidRPr="007020C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D3B57" w:rsidRPr="00D27889" w:rsidRDefault="00FD3B57" w:rsidP="00FD3B57">
      <w:pPr>
        <w:tabs>
          <w:tab w:val="left" w:pos="8833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FD3B57" w:rsidRPr="00D27889" w:rsidRDefault="00FD3B57" w:rsidP="00FD3B57">
      <w:pPr>
        <w:tabs>
          <w:tab w:val="left" w:pos="8833"/>
        </w:tabs>
        <w:autoSpaceDE w:val="0"/>
        <w:autoSpaceDN w:val="0"/>
        <w:spacing w:after="0" w:line="240" w:lineRule="auto"/>
        <w:rPr>
          <w:rFonts w:ascii="Times New Roman" w:hAnsi="Times New Roman"/>
          <w:b/>
        </w:rPr>
      </w:pPr>
      <w:r w:rsidRPr="00D27889">
        <w:rPr>
          <w:rFonts w:ascii="Times New Roman" w:hAnsi="Times New Roman"/>
          <w:b/>
        </w:rPr>
        <w:t>Успеваемость по предметам</w:t>
      </w:r>
    </w:p>
    <w:p w:rsidR="00FD3B57" w:rsidRDefault="00FD3B57" w:rsidP="00FD3B57">
      <w:pPr>
        <w:tabs>
          <w:tab w:val="left" w:pos="8833"/>
        </w:tabs>
        <w:autoSpaceDE w:val="0"/>
        <w:autoSpaceDN w:val="0"/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7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528"/>
        <w:gridCol w:w="1077"/>
        <w:gridCol w:w="1528"/>
        <w:gridCol w:w="1077"/>
        <w:gridCol w:w="1528"/>
        <w:gridCol w:w="1077"/>
      </w:tblGrid>
      <w:tr w:rsidR="00FD3B57" w:rsidRPr="003B024A" w:rsidTr="00FD3B57">
        <w:trPr>
          <w:cantSplit/>
          <w:trHeight w:val="2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7</w:t>
            </w:r>
            <w:r w:rsidRPr="007020CD">
              <w:rPr>
                <w:rFonts w:ascii="Times New Roman" w:hAnsi="Times New Roman"/>
              </w:rPr>
              <w:t>-200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2008-2009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</w:t>
            </w:r>
            <w:r w:rsidRPr="007020CD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1</w:t>
            </w:r>
            <w:r w:rsidRPr="007020CD">
              <w:rPr>
                <w:rFonts w:ascii="Times New Roman" w:hAnsi="Times New Roman"/>
              </w:rPr>
              <w:t>0</w:t>
            </w:r>
          </w:p>
        </w:tc>
      </w:tr>
      <w:tr w:rsidR="00FD3B57" w:rsidRPr="003B024A" w:rsidTr="00FD3B57">
        <w:trPr>
          <w:cantSplit/>
          <w:trHeight w:val="129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Успеваемость</w:t>
            </w:r>
            <w:proofErr w:type="gramStart"/>
            <w:r w:rsidRPr="007020CD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Качество</w:t>
            </w:r>
            <w:proofErr w:type="gramStart"/>
            <w:r w:rsidRPr="007020CD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Успеваемость</w:t>
            </w:r>
            <w:proofErr w:type="gramStart"/>
            <w:r w:rsidRPr="007020CD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Качество</w:t>
            </w:r>
            <w:proofErr w:type="gramStart"/>
            <w:r w:rsidRPr="007020CD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Успеваемость</w:t>
            </w:r>
            <w:proofErr w:type="gramStart"/>
            <w:r w:rsidRPr="007020CD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0CD">
              <w:rPr>
                <w:rFonts w:ascii="Times New Roman" w:hAnsi="Times New Roman"/>
              </w:rPr>
              <w:t>Качество</w:t>
            </w:r>
            <w:proofErr w:type="gramStart"/>
            <w:r w:rsidRPr="007020CD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</w:tr>
      <w:tr w:rsidR="00FD3B57" w:rsidRPr="003B024A" w:rsidTr="00FD3B57">
        <w:trPr>
          <w:cantSplit/>
          <w:trHeight w:val="6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FD3B57" w:rsidRPr="003B024A" w:rsidTr="00FD3B57">
        <w:trPr>
          <w:cantSplit/>
          <w:trHeight w:val="233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FD3B57" w:rsidRPr="003B024A" w:rsidTr="00FD3B57">
        <w:trPr>
          <w:cantSplit/>
          <w:trHeight w:val="2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математика)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FD3B57" w:rsidRPr="003B024A" w:rsidTr="00FD3B57">
        <w:trPr>
          <w:cantSplit/>
          <w:trHeight w:val="2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FD3B57" w:rsidRPr="003B024A" w:rsidTr="00FD3B57">
        <w:trPr>
          <w:cantSplit/>
          <w:trHeight w:val="233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FD3B57" w:rsidRPr="003B024A" w:rsidTr="00FD3B57">
        <w:trPr>
          <w:cantSplit/>
          <w:trHeight w:val="2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FD3B57" w:rsidRPr="003B024A" w:rsidTr="00FD3B57">
        <w:trPr>
          <w:cantSplit/>
          <w:trHeight w:val="2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FD3B57" w:rsidRPr="003B024A" w:rsidTr="00FD3B57">
        <w:trPr>
          <w:cantSplit/>
          <w:trHeight w:val="2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FD3B57" w:rsidRPr="003B024A" w:rsidTr="00FD3B57">
        <w:trPr>
          <w:cantSplit/>
          <w:trHeight w:val="2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FD3B57" w:rsidRPr="003B024A" w:rsidTr="00FD3B57">
        <w:trPr>
          <w:cantSplit/>
          <w:trHeight w:val="2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FD3B57" w:rsidRPr="003B024A" w:rsidTr="00FD3B57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B57" w:rsidRPr="003B024A" w:rsidTr="00FD3B57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57" w:rsidRPr="007020CD" w:rsidRDefault="00FD3B57" w:rsidP="00FD3B57">
            <w:pPr>
              <w:tabs>
                <w:tab w:val="left" w:pos="88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D3B57" w:rsidRDefault="00FD3B57" w:rsidP="00FD3B57">
      <w:pPr>
        <w:tabs>
          <w:tab w:val="left" w:pos="8833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B57" w:rsidRPr="00600FFE" w:rsidRDefault="00FD3B57" w:rsidP="00FD3B57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образовательных технологиях есть немало форм, средств и методов, которые могут быть использованы при формировании доминантной самосовершенствующейся личности. Так технология развивающего обучения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Эльконина-Давыдова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выводит личность в позицию субъекта, </w:t>
      </w: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ей возможность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осуществить все этапы деятельности от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осмысления.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Занкова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акцент на общее развитие ребенка, работает, таким образом, на потребность в самовыражении, самореализации на разном уровне.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Шаталова В.Ф. имеет исключительное значение для слабых учеников, вселяя в них уверенность, воспитывает алгоритм учебного труда.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игровых методиках воспитываются самостоятельность, ответственность.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многие учителя систематически включают в свою работу элементы вышеперечисленных методик. При этом учитываются: возрастные особенности детей; преемственность методик и технологий; уровень мастерства и профессиональные пристрастия преподавателей; учебно-методическая база школы.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как выглядит перечень методик и технологий в начальной школе: </w:t>
      </w:r>
    </w:p>
    <w:p w:rsidR="00FD3B57" w:rsidRPr="00600FFE" w:rsidRDefault="00FD3B57" w:rsidP="00FD3B57">
      <w:pPr>
        <w:numPr>
          <w:ilvl w:val="0"/>
          <w:numId w:val="36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Мещанинова О.А., Горбунова Л.Н.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используют на уроках методику развивающего обучения. </w:t>
      </w:r>
    </w:p>
    <w:p w:rsidR="00FD3B57" w:rsidRPr="00600FFE" w:rsidRDefault="00FD3B57" w:rsidP="00FD3B57">
      <w:pPr>
        <w:numPr>
          <w:ilvl w:val="0"/>
          <w:numId w:val="36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самооценки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Ш.Амонашвили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 отражение в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Топтыгина Г.А.</w:t>
      </w:r>
    </w:p>
    <w:p w:rsidR="00FD3B57" w:rsidRPr="00600FFE" w:rsidRDefault="00FD3B57" w:rsidP="00FD3B57">
      <w:pPr>
        <w:numPr>
          <w:ilvl w:val="0"/>
          <w:numId w:val="36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методики и приемы присутствуют в арсенале методов большинства учителей. </w:t>
      </w:r>
    </w:p>
    <w:p w:rsidR="00FD3B57" w:rsidRPr="00600FFE" w:rsidRDefault="00FD3B57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наш взгляд, различные методики в их совокупности представляют ученикам варианты деятельности, в которой и формируются умения и навыки самосовершенствования.</w:t>
      </w:r>
    </w:p>
    <w:p w:rsidR="00FD3B57" w:rsidRPr="00600FFE" w:rsidRDefault="00FD3B57" w:rsidP="00C84A9D">
      <w:pPr>
        <w:numPr>
          <w:ilvl w:val="0"/>
          <w:numId w:val="37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Проблемное обучение присутствует на уроках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Л.А.(русский язык),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Сайгушева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(родной язык и литература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Т.М.(география)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D3B57" w:rsidRPr="00600FFE" w:rsidRDefault="00FD3B57" w:rsidP="00C84A9D">
      <w:pPr>
        <w:numPr>
          <w:ilvl w:val="0"/>
          <w:numId w:val="37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Поисковые исследовательские методы: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(история);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Мыгыш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FD3B57" w:rsidRPr="00600FFE" w:rsidRDefault="00FD3B57" w:rsidP="00C84A9D">
      <w:pPr>
        <w:numPr>
          <w:ilvl w:val="0"/>
          <w:numId w:val="37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 и коллективные способы обучения, методы самостоятельной работы, дифференцированное обучение и дидактические игры широко используют в практике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Р.Н.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Мыгыш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(русский язык и литература),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Корнилова Р.Н.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(биология),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(химия). </w:t>
      </w:r>
    </w:p>
    <w:p w:rsidR="00FB4288" w:rsidRPr="00600FFE" w:rsidRDefault="00FD3B57" w:rsidP="00FB4288">
      <w:pPr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тяжении 2008-2009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года в школе плодотворно функционировали творческие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учителей, которые совместно рассматривали вопросы корректировки программ, работы по параллельным учебникам, нестандартные формы работы. Сложились следующие </w:t>
      </w:r>
      <w:r w:rsidR="00FB4288"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группы учителей:</w:t>
      </w:r>
    </w:p>
    <w:p w:rsidR="00FB4288" w:rsidRPr="00600FFE" w:rsidRDefault="00FB4288" w:rsidP="00C84A9D">
      <w:pPr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4000" w:type="pct"/>
        <w:tblInd w:w="138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326"/>
        <w:gridCol w:w="1389"/>
        <w:gridCol w:w="3093"/>
        <w:gridCol w:w="3197"/>
      </w:tblGrid>
      <w:tr w:rsidR="00FB4288" w:rsidRPr="00600FFE" w:rsidTr="00FB428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3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99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</w:tr>
      <w:tr w:rsidR="00FB4288" w:rsidRPr="00600FFE" w:rsidTr="00FB428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93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Горбунова Л.Н.,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МещаниноваО.А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Топтыгина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1997" w:type="pct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925E86" w:rsidRDefault="00FB4288" w:rsidP="00FB4288">
            <w:pPr>
              <w:numPr>
                <w:ilvl w:val="0"/>
                <w:numId w:val="38"/>
              </w:numPr>
              <w:spacing w:after="28" w:line="240" w:lineRule="auto"/>
              <w:ind w:left="554" w:right="4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технологии обучения, реализуемые в практике педагогов; </w:t>
            </w:r>
          </w:p>
          <w:p w:rsidR="00FB4288" w:rsidRPr="00925E86" w:rsidRDefault="00FB4288" w:rsidP="00FB4288">
            <w:pPr>
              <w:numPr>
                <w:ilvl w:val="0"/>
                <w:numId w:val="38"/>
              </w:numPr>
              <w:spacing w:after="28" w:line="240" w:lineRule="auto"/>
              <w:ind w:left="554" w:right="4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педагогических технологий; </w:t>
            </w:r>
          </w:p>
          <w:p w:rsidR="00FB4288" w:rsidRPr="00600FFE" w:rsidRDefault="00FB4288" w:rsidP="00FB4288">
            <w:pPr>
              <w:numPr>
                <w:ilvl w:val="0"/>
                <w:numId w:val="38"/>
              </w:numPr>
              <w:spacing w:after="28" w:line="240" w:lineRule="auto"/>
              <w:ind w:left="554"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Самооцека</w:t>
            </w:r>
            <w:proofErr w:type="spellEnd"/>
            <w:r w:rsidRPr="00925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учителями своей компетентности в области современных педагогических технологий</w:t>
            </w: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4288" w:rsidRPr="00600FFE" w:rsidTr="00FB428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родной язык</w:t>
            </w:r>
          </w:p>
        </w:tc>
        <w:tc>
          <w:tcPr>
            <w:tcW w:w="193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Мыгыш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997" w:type="pct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288" w:rsidRPr="00600FFE" w:rsidTr="00FB4288">
        <w:trPr>
          <w:trHeight w:val="651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B4288" w:rsidRPr="00600FFE" w:rsidRDefault="00FB4288" w:rsidP="00F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932" w:type="pct"/>
            <w:tcBorders>
              <w:top w:val="single" w:sz="6" w:space="0" w:color="DCDCDC"/>
              <w:left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997" w:type="pct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288" w:rsidRPr="00600FFE" w:rsidTr="00FB428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tcBorders>
              <w:top w:val="nil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pct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FB4288" w:rsidRPr="00600FFE" w:rsidRDefault="00FB4288" w:rsidP="00F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4288" w:rsidRDefault="00FB4288" w:rsidP="00FD3B57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FB4288" w:rsidRPr="00600FFE" w:rsidRDefault="00FB4288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коллективной работы с группой учителей дает большие результаты, чем индивидуальная работа с отдельным учителем. Именно неформальный характер взаимодействия между педагогами позволяет получать консультации и собираться "по интересам" в любое удобное время.</w:t>
      </w:r>
    </w:p>
    <w:p w:rsidR="00FB4288" w:rsidRPr="00600FFE" w:rsidRDefault="00FB4288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составляющей образовательной технологии является компьютерная поддержка обучения и управления образовательным процессом.</w:t>
      </w:r>
    </w:p>
    <w:p w:rsidR="00FB4288" w:rsidRPr="00600FFE" w:rsidRDefault="00FB4288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технологии, в совокупности с правильно отработанными (или спроектированными) технологиями обучения, использованием активных методов обучения становятся базой современного образования, гарантирующей необходимый уровень качества, вариативности дифференциации и индивидуализации обучения и воспитания. </w:t>
      </w:r>
    </w:p>
    <w:p w:rsidR="00FB4288" w:rsidRPr="00600FFE" w:rsidRDefault="00FB4288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не может быть самоцелью, они лишь позволяют приблизить школьную методику к требованиям сегодняшнего дня. Переориентация методической системы обучения состоит в том, что переносится акцент с увеличения объема информации предназначенной для усвоения учащимися, на формирование умений использовать информацию.</w:t>
      </w:r>
    </w:p>
    <w:p w:rsidR="00FB4288" w:rsidRPr="00600FFE" w:rsidRDefault="00FB4288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информационные технологии открывают учащимся доступ к нетрадиционным источникам информации, повышают эффективность самостоятельной работы, дают новые возможности для творчества, обретения, закрепления различных профессиональных навыков, позволяют реализовать принципиально новые методы и формы обучения.</w:t>
      </w:r>
    </w:p>
    <w:p w:rsidR="00FB4288" w:rsidRPr="00600FFE" w:rsidRDefault="00FB4288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практикуются уроки с использованием электронных учебников. В течение двух лет проводятся уроки информатики,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изики, математики, истории, природоведения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географии и литературы с компьютерной поддержкой, проводятся интегрированные уроки </w:t>
      </w:r>
    </w:p>
    <w:p w:rsidR="00FB4288" w:rsidRPr="00600FFE" w:rsidRDefault="00FB4288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привития интереса учащихся к учебным дисциплинам проводятся 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 по математике, истории</w:t>
      </w: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родному языку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сопровождаются открытыми уроками, выпуском стенгазет, организацией КВН,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брейн-рингов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</w:t>
      </w:r>
    </w:p>
    <w:p w:rsidR="00FB4288" w:rsidRPr="00600FFE" w:rsidRDefault="00FB4288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подготовки и проведения предметн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недель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присутствует праздничная атмосфера. В текущем учебном году проведено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внеклассных мероприятий.</w:t>
      </w:r>
    </w:p>
    <w:p w:rsidR="00FB4288" w:rsidRPr="00600FFE" w:rsidRDefault="00FB4288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Естественно, вся эта работа приносит свои результаты, о чем свидетельствует диаграмма результативности обучения </w:t>
      </w: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последние 3 года:</w:t>
      </w:r>
    </w:p>
    <w:p w:rsidR="00FB4288" w:rsidRPr="00600FFE" w:rsidRDefault="00FB4288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работала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2004 по 2008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над проблемной темой: "Активизация познавательной деятельности учащихся". </w:t>
      </w:r>
    </w:p>
    <w:p w:rsidR="00FB4288" w:rsidRDefault="00FB4288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положительным результатам работы школы можно отнести то, что за последние три года общая успеваемость учащихся 1-11-х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стабильно держится на уровне 100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наблюдается положительная динамика качества успеваемости по значительному количеству предметов (русский язык, литература,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история, химия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др.) </w:t>
      </w:r>
    </w:p>
    <w:p w:rsidR="00CF2F61" w:rsidRPr="00600FFE" w:rsidRDefault="00CF2F61" w:rsidP="00FB4288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61" w:rsidRDefault="00CF2F61" w:rsidP="00CF2F61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 xml:space="preserve">Результаты итоговой аттестации в </w:t>
      </w:r>
      <w:r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11 классе</w:t>
      </w:r>
    </w:p>
    <w:p w:rsidR="00CF2F61" w:rsidRPr="008D17A3" w:rsidRDefault="00CF2F61" w:rsidP="00286885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40340B">
        <w:rPr>
          <w:rFonts w:ascii="Times New Roman" w:hAnsi="Times New Roman" w:cs="Times New Roman"/>
          <w:sz w:val="24"/>
          <w:szCs w:val="24"/>
        </w:rPr>
        <w:t>В ходе подготовки к ЕГЭ в школе был разработан план-график подготовки и проведения к ЕГЭ. Изучены нормативные документы, подготовлены приказы, распоряжения. Учителя школы на всех уроках по предметам ЕГЭ, спецкурсах, консультациях осуществляли подготовку учащихся к ЕГЭ. Некоторые выпускники занимались на курсах по подготовке к ЕГЭ, организуемых ВУЗами. Проводилась работа с учащимися и родителями по ознакомлению с  нормативными документами, приказами.</w:t>
      </w:r>
    </w:p>
    <w:p w:rsidR="00CF2F61" w:rsidRPr="0040340B" w:rsidRDefault="00CF2F61" w:rsidP="00286885">
      <w:pPr>
        <w:jc w:val="both"/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 xml:space="preserve">В ЕГЭ по русскому языку участвовало 14 человек. Экзамен сдали все выпускники. Средний балл- 53.57 (по району-55.38). Качество знаний составило 35,5% (в прошлом году было 36%).  Качественный показатель класса по предмету по итогам  2008-2009 учебного года-35.5%.  </w:t>
      </w:r>
    </w:p>
    <w:p w:rsidR="00CF2F61" w:rsidRPr="0040340B" w:rsidRDefault="00CF2F61" w:rsidP="00286885">
      <w:pPr>
        <w:jc w:val="both"/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340B">
        <w:rPr>
          <w:rFonts w:ascii="Times New Roman" w:hAnsi="Times New Roman" w:cs="Times New Roman"/>
          <w:sz w:val="24"/>
          <w:szCs w:val="24"/>
        </w:rPr>
        <w:t xml:space="preserve">В ЕГЭ по математике участвовало 14 же человек. Неуспевающих нет. Качество знаний  ниже районного (средний балл по району-45.85)- 42.57 балла. По итогам года качество знаний по предмету составило 42.6%.  Итоговая аттестация практически </w:t>
      </w:r>
      <w:proofErr w:type="spellStart"/>
      <w:r w:rsidRPr="0040340B">
        <w:rPr>
          <w:rFonts w:ascii="Times New Roman" w:hAnsi="Times New Roman" w:cs="Times New Roman"/>
          <w:sz w:val="24"/>
          <w:szCs w:val="24"/>
        </w:rPr>
        <w:t>потвердила</w:t>
      </w:r>
      <w:proofErr w:type="spellEnd"/>
      <w:r w:rsidRPr="0040340B">
        <w:rPr>
          <w:rFonts w:ascii="Times New Roman" w:hAnsi="Times New Roman" w:cs="Times New Roman"/>
          <w:sz w:val="24"/>
          <w:szCs w:val="24"/>
        </w:rPr>
        <w:t xml:space="preserve">  итоговые показатели класса по русскому языку и математике. Если сравнить с  результатами  итоговой  аттестации прошлого учебного года, то нужно отметить примерно  одинаковый уровень качества знаний по русскому языку (35%  в 2009 году и 36% в 2008 году). Успеваемость соответственно 100% и 91%.  По математике же результаты разительны: 21% в 2009 году и 66% в 2008 году </w:t>
      </w:r>
    </w:p>
    <w:p w:rsidR="00CF2F61" w:rsidRDefault="00CF2F61" w:rsidP="00CF2F61">
      <w:pPr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 xml:space="preserve"> Успешно сданы экзаме</w:t>
      </w:r>
      <w:r w:rsidR="00AA3D17">
        <w:rPr>
          <w:rFonts w:ascii="Times New Roman" w:hAnsi="Times New Roman" w:cs="Times New Roman"/>
          <w:sz w:val="24"/>
          <w:szCs w:val="24"/>
        </w:rPr>
        <w:t>ны по биологии, химии, истории.</w:t>
      </w:r>
    </w:p>
    <w:p w:rsidR="00AA3D17" w:rsidRPr="0040340B" w:rsidRDefault="00AA3D17" w:rsidP="00CF2F61">
      <w:pPr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>Результаты итоговой аттестации в 11 классе</w:t>
      </w:r>
    </w:p>
    <w:tbl>
      <w:tblPr>
        <w:tblW w:w="8976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851"/>
        <w:gridCol w:w="2410"/>
        <w:gridCol w:w="989"/>
        <w:gridCol w:w="1005"/>
        <w:gridCol w:w="996"/>
        <w:gridCol w:w="748"/>
        <w:gridCol w:w="862"/>
        <w:gridCol w:w="1115"/>
      </w:tblGrid>
      <w:tr w:rsidR="00CF2F61" w:rsidRPr="0040340B" w:rsidTr="00CF2F61">
        <w:trPr>
          <w:trHeight w:hRule="exact" w:val="10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Ф.И. учеников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ind w:left="252"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Обязательные </w:t>
            </w: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  <w:proofErr w:type="gramStart"/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ы(</w:t>
            </w:r>
            <w:proofErr w:type="gramEnd"/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в баллах)</w:t>
            </w:r>
          </w:p>
        </w:tc>
        <w:tc>
          <w:tcPr>
            <w:tcW w:w="3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Экзамены по выбору</w:t>
            </w:r>
          </w:p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(в баллах)</w:t>
            </w:r>
          </w:p>
        </w:tc>
      </w:tr>
      <w:tr w:rsidR="00CF2F61" w:rsidRPr="0040340B" w:rsidTr="00CF2F61">
        <w:trPr>
          <w:trHeight w:hRule="exact" w:val="66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Русский </w:t>
            </w: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Матема</w:t>
            </w:r>
            <w:r w:rsidRPr="0040340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</w: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тика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Химия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ind w:left="36"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Обще-</w:t>
            </w:r>
            <w:r w:rsidRPr="0040340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ствозн</w:t>
            </w:r>
            <w:proofErr w:type="spellEnd"/>
            <w:r w:rsidRPr="0040340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История</w:t>
            </w:r>
          </w:p>
        </w:tc>
      </w:tr>
      <w:tr w:rsidR="00CF2F61" w:rsidRPr="0040340B" w:rsidTr="00CF2F61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Борисов Евгений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CF2F61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Горохина</w:t>
            </w:r>
            <w:proofErr w:type="spellEnd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Галина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CF2F61">
        <w:trPr>
          <w:trHeight w:hRule="exact"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Жуликова</w:t>
            </w:r>
            <w:proofErr w:type="spellEnd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Елена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CF2F61">
        <w:trPr>
          <w:trHeight w:hRule="exact" w:val="3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Кашкарова</w:t>
            </w:r>
            <w:proofErr w:type="spellEnd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Ольга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2F61" w:rsidRPr="0040340B" w:rsidTr="00CF2F61">
        <w:trPr>
          <w:trHeight w:hRule="exact" w:val="3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Кисанова</w:t>
            </w:r>
            <w:proofErr w:type="spellEnd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Татьяна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CF2F61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Микка</w:t>
            </w:r>
            <w:proofErr w:type="spellEnd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CF2F61">
        <w:trPr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right="8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Мурзайкин</w:t>
            </w:r>
            <w:proofErr w:type="spellEnd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CF2F61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Оброкова</w:t>
            </w:r>
            <w:proofErr w:type="spellEnd"/>
            <w:r w:rsidRPr="004034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Ксения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CF2F61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Платонов Илья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CF2F61">
        <w:trPr>
          <w:trHeight w:hRule="exact" w:val="6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right="929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F2F61" w:rsidRPr="0040340B" w:rsidTr="00CF2F61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Таушкин</w:t>
            </w:r>
            <w:proofErr w:type="spellEnd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Олег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CF2F61">
        <w:trPr>
          <w:trHeight w:hRule="exact" w:val="3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Топтыгин Илья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32/46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CF2F61">
        <w:trPr>
          <w:trHeight w:hRule="exact" w:val="5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right="9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Тремасова</w:t>
            </w:r>
            <w:proofErr w:type="spellEnd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миним</w:t>
            </w:r>
            <w:proofErr w:type="spellEnd"/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F2F61" w:rsidRPr="0040340B" w:rsidTr="00CF2F61">
        <w:trPr>
          <w:trHeight w:hRule="exact"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Шалгомова</w:t>
            </w:r>
            <w:proofErr w:type="spellEnd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Ольга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CF2F61">
        <w:trPr>
          <w:trHeight w:hRule="exact"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Ито-го</w:t>
            </w:r>
            <w:proofErr w:type="spellEnd"/>
            <w:proofErr w:type="gramEnd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F61" w:rsidRPr="0040340B" w:rsidTr="00CF2F61">
        <w:trPr>
          <w:trHeight w:hRule="exact"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Не сдал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F61" w:rsidRPr="0040340B" w:rsidRDefault="00CF2F61" w:rsidP="00CF2F61">
      <w:pPr>
        <w:rPr>
          <w:rFonts w:ascii="Times New Roman" w:hAnsi="Times New Roman" w:cs="Times New Roman"/>
          <w:sz w:val="24"/>
          <w:szCs w:val="24"/>
        </w:rPr>
      </w:pPr>
    </w:p>
    <w:p w:rsidR="00CF2F61" w:rsidRPr="0040340B" w:rsidRDefault="00CF2F61" w:rsidP="00CF2F61">
      <w:pPr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>Итоговая аттестация учащихся 9-го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0B">
        <w:rPr>
          <w:rFonts w:ascii="Times New Roman" w:hAnsi="Times New Roman" w:cs="Times New Roman"/>
          <w:iCs/>
          <w:sz w:val="24"/>
          <w:szCs w:val="24"/>
        </w:rPr>
        <w:t>по итогам 2008-2009</w:t>
      </w:r>
      <w:r w:rsidR="002868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340B">
        <w:rPr>
          <w:rFonts w:ascii="Times New Roman" w:hAnsi="Times New Roman" w:cs="Times New Roman"/>
          <w:iCs/>
          <w:sz w:val="24"/>
          <w:szCs w:val="24"/>
        </w:rPr>
        <w:t>учебного года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181"/>
        <w:gridCol w:w="1915"/>
        <w:gridCol w:w="1598"/>
        <w:gridCol w:w="922"/>
        <w:gridCol w:w="922"/>
        <w:gridCol w:w="922"/>
        <w:gridCol w:w="922"/>
        <w:gridCol w:w="1210"/>
      </w:tblGrid>
      <w:tr w:rsidR="00CF2F61" w:rsidRPr="0040340B" w:rsidTr="00AF5376">
        <w:trPr>
          <w:trHeight w:hRule="exact" w:val="59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Экзаменующий</w:t>
            </w:r>
          </w:p>
          <w:p w:rsidR="00CF2F61" w:rsidRPr="0040340B" w:rsidRDefault="00CF2F61" w:rsidP="00AF5376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spacing w:line="288" w:lineRule="exact"/>
              <w:ind w:left="202" w:right="187" w:firstLine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«5»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«4»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«3»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«2»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CF2F61" w:rsidRPr="0040340B" w:rsidTr="00AF5376">
        <w:trPr>
          <w:trHeight w:hRule="exact" w:val="288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Изукова</w:t>
            </w:r>
            <w:proofErr w:type="spellEnd"/>
            <w:r w:rsidRPr="004034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Р.Н.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F2F61" w:rsidRPr="0040340B" w:rsidTr="00AF5376">
        <w:trPr>
          <w:trHeight w:hRule="exact" w:val="857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spacing w:line="281" w:lineRule="exact"/>
              <w:ind w:left="65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Русский </w:t>
            </w: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Мыгыш</w:t>
            </w:r>
            <w:proofErr w:type="spellEnd"/>
            <w:r w:rsidRPr="004034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Н.Г.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spacing w:line="295" w:lineRule="exact"/>
              <w:ind w:firstLine="5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14 Содержание</w:t>
            </w:r>
          </w:p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spacing w:line="281" w:lineRule="exact"/>
              <w:ind w:left="288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4 2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spacing w:line="274" w:lineRule="exact"/>
              <w:ind w:left="288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5 4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spacing w:line="281" w:lineRule="exact"/>
              <w:ind w:left="288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5 8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spacing w:line="281" w:lineRule="exact"/>
              <w:ind w:left="360" w:righ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66 43</w:t>
            </w:r>
          </w:p>
        </w:tc>
      </w:tr>
      <w:tr w:rsidR="00CF2F61" w:rsidRPr="0040340B" w:rsidTr="00AF5376">
        <w:trPr>
          <w:trHeight w:hRule="exact" w:val="85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spacing w:line="281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Топтыгина Т.Т.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spacing w:line="281" w:lineRule="exact"/>
              <w:ind w:firstLine="5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12 Содержание грамотность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spacing w:line="281" w:lineRule="exact"/>
              <w:ind w:left="288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4 3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righ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2F61" w:rsidRPr="0040340B" w:rsidRDefault="00CF2F61" w:rsidP="00AF5376">
            <w:pPr>
              <w:shd w:val="clear" w:color="auto" w:fill="FFFFFF"/>
              <w:ind w:righ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2F61" w:rsidRPr="0040340B" w:rsidRDefault="00CF2F61" w:rsidP="00AF5376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spacing w:line="281" w:lineRule="exact"/>
              <w:ind w:left="353" w:right="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75 83</w:t>
            </w:r>
          </w:p>
        </w:tc>
      </w:tr>
      <w:tr w:rsidR="00CF2F61" w:rsidRPr="0040340B" w:rsidTr="00AF5376">
        <w:trPr>
          <w:trHeight w:hRule="exact" w:val="288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Стаканова</w:t>
            </w:r>
            <w:proofErr w:type="spellEnd"/>
            <w:r w:rsidRPr="004034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В.Г.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AF5376">
        <w:trPr>
          <w:trHeight w:hRule="exact" w:val="302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Стаканова</w:t>
            </w:r>
            <w:proofErr w:type="spellEnd"/>
            <w:r w:rsidRPr="00403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Е.В.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1" w:rsidRPr="0040340B" w:rsidRDefault="00CF2F61" w:rsidP="00AF53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D17" w:rsidRDefault="00CF2F61" w:rsidP="00CF2F61">
      <w:pPr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2F61" w:rsidRPr="0040340B" w:rsidRDefault="00CF2F61" w:rsidP="00286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40B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40340B">
        <w:rPr>
          <w:rFonts w:ascii="Times New Roman" w:hAnsi="Times New Roman" w:cs="Times New Roman"/>
          <w:sz w:val="24"/>
          <w:szCs w:val="24"/>
        </w:rPr>
        <w:t xml:space="preserve"> 2008-2009 учебного  года в 9-м классе обучалось 14 учеников.   Все 14 учеников успешно прошли итоговую аттестацию за курс основной школы и получили документ об образовании соответствующего образца. Учащиеся 9 класса сдавали  три обязательных экзамена – по русскому языку (изложение с элементами сочинения), алгебре (письменно), родному языку (изложение с элементами сочинения) и один экзамен по выбору учащихся.</w:t>
      </w:r>
    </w:p>
    <w:p w:rsidR="00CF2F61" w:rsidRPr="0040340B" w:rsidRDefault="00CF2F61" w:rsidP="00286885">
      <w:pPr>
        <w:jc w:val="both"/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 xml:space="preserve">Сравнительные данные качества знаний по итоговой аттестации учащихся за курс основной школы за 3 года по русскому языку и алгебре.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75"/>
        <w:gridCol w:w="957"/>
        <w:gridCol w:w="1023"/>
        <w:gridCol w:w="957"/>
        <w:gridCol w:w="1080"/>
        <w:gridCol w:w="1260"/>
        <w:gridCol w:w="1260"/>
      </w:tblGrid>
      <w:tr w:rsidR="00CF2F61" w:rsidRPr="0040340B" w:rsidTr="00AF5376">
        <w:trPr>
          <w:cantSplit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2006-2007 </w:t>
            </w:r>
            <w:proofErr w:type="spell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2007-2008 </w:t>
            </w:r>
            <w:proofErr w:type="spell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2008-2009 </w:t>
            </w:r>
            <w:proofErr w:type="spell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CF2F61" w:rsidRPr="0040340B" w:rsidTr="00AF537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</w:tc>
      </w:tr>
      <w:tr w:rsidR="00CF2F61" w:rsidRPr="0040340B" w:rsidTr="00AF537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Русский язык (изложение)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CF2F61" w:rsidRPr="0040340B" w:rsidTr="00AF537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Алгебр</w:t>
            </w:r>
            <w:r w:rsidR="007D2F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</w:tbl>
    <w:p w:rsidR="00286885" w:rsidRDefault="00286885" w:rsidP="002868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F2F61" w:rsidRPr="0040340B" w:rsidRDefault="00CF2F61" w:rsidP="002868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>Наиболее популярные предметы по выбору у девятиклассников.</w:t>
      </w:r>
    </w:p>
    <w:p w:rsidR="00CF2F61" w:rsidRDefault="00CF2F61" w:rsidP="00CF2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 xml:space="preserve">2006-2007 </w:t>
      </w:r>
      <w:proofErr w:type="spellStart"/>
      <w:r w:rsidRPr="0040340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0340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0340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0340B">
        <w:rPr>
          <w:rFonts w:ascii="Times New Roman" w:hAnsi="Times New Roman" w:cs="Times New Roman"/>
          <w:sz w:val="24"/>
          <w:szCs w:val="24"/>
        </w:rPr>
        <w:t xml:space="preserve"> –  история, химия,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0B">
        <w:rPr>
          <w:rFonts w:ascii="Times New Roman" w:hAnsi="Times New Roman" w:cs="Times New Roman"/>
          <w:sz w:val="24"/>
          <w:szCs w:val="24"/>
        </w:rPr>
        <w:t>физкультура</w:t>
      </w:r>
    </w:p>
    <w:p w:rsidR="00CF2F61" w:rsidRPr="0040340B" w:rsidRDefault="00CF2F61" w:rsidP="00CF2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 xml:space="preserve">2007-2008 </w:t>
      </w:r>
      <w:proofErr w:type="spellStart"/>
      <w:r w:rsidRPr="0040340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0340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0340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0340B">
        <w:rPr>
          <w:rFonts w:ascii="Times New Roman" w:hAnsi="Times New Roman" w:cs="Times New Roman"/>
          <w:sz w:val="24"/>
          <w:szCs w:val="24"/>
        </w:rPr>
        <w:t xml:space="preserve"> – химия</w:t>
      </w:r>
    </w:p>
    <w:p w:rsidR="00CF2F61" w:rsidRPr="0040340B" w:rsidRDefault="00CF2F61" w:rsidP="00CF2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 xml:space="preserve">2008-2009 </w:t>
      </w:r>
      <w:proofErr w:type="spellStart"/>
      <w:r w:rsidRPr="0040340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0340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0340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0340B">
        <w:rPr>
          <w:rFonts w:ascii="Times New Roman" w:hAnsi="Times New Roman" w:cs="Times New Roman"/>
          <w:sz w:val="24"/>
          <w:szCs w:val="24"/>
        </w:rPr>
        <w:t xml:space="preserve"> – история, химия.</w:t>
      </w:r>
    </w:p>
    <w:p w:rsidR="00CF2F61" w:rsidRPr="0040340B" w:rsidRDefault="00CF2F61" w:rsidP="002868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 xml:space="preserve">Сдали экзамены на </w:t>
      </w:r>
      <w:r>
        <w:rPr>
          <w:rFonts w:ascii="Times New Roman" w:hAnsi="Times New Roman" w:cs="Times New Roman"/>
          <w:sz w:val="24"/>
          <w:szCs w:val="24"/>
        </w:rPr>
        <w:t xml:space="preserve">«отлично» </w:t>
      </w:r>
      <w:r w:rsidRPr="0040340B">
        <w:rPr>
          <w:rFonts w:ascii="Times New Roman" w:hAnsi="Times New Roman" w:cs="Times New Roman"/>
          <w:sz w:val="24"/>
          <w:szCs w:val="24"/>
        </w:rPr>
        <w:t>2 ученика, что составляет 14% от общего числа девятиклассников.</w:t>
      </w:r>
    </w:p>
    <w:p w:rsidR="00CF2F61" w:rsidRPr="0040340B" w:rsidRDefault="00CF2F61" w:rsidP="002868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340B">
        <w:rPr>
          <w:rFonts w:ascii="Times New Roman" w:hAnsi="Times New Roman" w:cs="Times New Roman"/>
          <w:sz w:val="24"/>
          <w:szCs w:val="24"/>
        </w:rPr>
        <w:t>Количество учащихся, показавших на экзаменах результаты выше годовой оценки 2008-2009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8"/>
        <w:gridCol w:w="1080"/>
        <w:gridCol w:w="1440"/>
        <w:gridCol w:w="2880"/>
        <w:gridCol w:w="2656"/>
        <w:gridCol w:w="698"/>
      </w:tblGrid>
      <w:tr w:rsidR="00CF2F61" w:rsidRPr="0040340B" w:rsidTr="00AF5376">
        <w:trPr>
          <w:cantSplit/>
          <w:trHeight w:val="57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AF537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сдавших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61" w:rsidRPr="0040340B" w:rsidTr="00AF537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0B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2F61" w:rsidRPr="0040340B" w:rsidRDefault="00CF2F61" w:rsidP="00AF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0AF" w:rsidRDefault="004B20AF" w:rsidP="004B20AF">
      <w:pPr>
        <w:rPr>
          <w:rFonts w:ascii="Times New Roman" w:eastAsia="Times New Roman" w:hAnsi="Times New Roman" w:cs="Times New Roman"/>
          <w:b/>
          <w:bCs/>
          <w:color w:val="334301"/>
          <w:lang w:eastAsia="ru-RU"/>
        </w:rPr>
      </w:pPr>
    </w:p>
    <w:p w:rsidR="004B20AF" w:rsidRPr="002E18EA" w:rsidRDefault="004B20AF" w:rsidP="004B20AF">
      <w:pPr>
        <w:tabs>
          <w:tab w:val="left" w:pos="10340"/>
        </w:tabs>
        <w:spacing w:before="55" w:after="55" w:line="240" w:lineRule="auto"/>
        <w:ind w:right="141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Информация о распределении выпускников 11 классов</w:t>
      </w:r>
    </w:p>
    <w:tbl>
      <w:tblPr>
        <w:tblW w:w="4000" w:type="pct"/>
        <w:tblInd w:w="138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2926"/>
        <w:gridCol w:w="1693"/>
        <w:gridCol w:w="1693"/>
        <w:gridCol w:w="1693"/>
      </w:tblGrid>
      <w:tr w:rsidR="004B20AF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2007/2008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2008/2009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2009/2010</w:t>
            </w:r>
          </w:p>
        </w:tc>
      </w:tr>
      <w:tr w:rsidR="004B20AF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B20AF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20AF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20AF" w:rsidRPr="002E18EA" w:rsidTr="00AF5376">
        <w:trPr>
          <w:trHeight w:val="400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20AF" w:rsidRPr="002E18EA" w:rsidTr="00AF5376">
        <w:trPr>
          <w:trHeight w:val="466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работу (Армия)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B20AF" w:rsidRPr="002E18EA" w:rsidRDefault="004B20AF" w:rsidP="004B20AF">
      <w:pPr>
        <w:tabs>
          <w:tab w:val="left" w:pos="10340"/>
        </w:tabs>
        <w:spacing w:after="28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0AF" w:rsidRPr="002E18EA" w:rsidRDefault="004B20AF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- не только место, где учатся дети. Здесь дети должны жить яркой, творческой, полноценной жизнью. Жизнедеятельность учащихся, ее содержание, общение и отношения детей и взрослых - естественная среда, в которой формируется нравственный и духовный облик растущего человека. Для этого жизнь детей, наполненная разнообразными делами должна быть организованна так, чтобы каждый ребенок нашел свое дело по душе, пережил радость творческой удачи.</w:t>
      </w:r>
    </w:p>
    <w:p w:rsidR="004B20AF" w:rsidRPr="002E18EA" w:rsidRDefault="004B20AF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проведению коллективных творческих дел помогает работа кружков и секций.</w:t>
      </w:r>
    </w:p>
    <w:p w:rsidR="004B20AF" w:rsidRPr="002E18EA" w:rsidRDefault="004B20AF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половина дня - работа кружков, секций, творческие дела класса.</w:t>
      </w:r>
    </w:p>
    <w:p w:rsidR="004B20AF" w:rsidRDefault="004B20AF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учащихся дополнительным образованием на базе школы</w:t>
      </w:r>
      <w:r w:rsidR="0087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2F1C" w:rsidRDefault="007D2F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7533E" w:rsidRPr="002E18EA" w:rsidRDefault="0087533E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02"/>
        <w:tblOverlap w:val="never"/>
        <w:tblW w:w="3704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326"/>
        <w:gridCol w:w="2159"/>
        <w:gridCol w:w="2239"/>
        <w:gridCol w:w="2688"/>
      </w:tblGrid>
      <w:tr w:rsidR="004B20AF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 кружков</w:t>
            </w:r>
          </w:p>
        </w:tc>
        <w:tc>
          <w:tcPr>
            <w:tcW w:w="181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ружка</w:t>
            </w:r>
          </w:p>
        </w:tc>
      </w:tr>
      <w:tr w:rsidR="004B20AF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ВТСШ  (актовый зал) </w:t>
            </w:r>
          </w:p>
        </w:tc>
        <w:tc>
          <w:tcPr>
            <w:tcW w:w="181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Мещанинова О.А.</w:t>
            </w:r>
          </w:p>
        </w:tc>
      </w:tr>
      <w:tr w:rsidR="004B20AF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Литературно-драматический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ВТСШ</w:t>
            </w:r>
          </w:p>
        </w:tc>
        <w:tc>
          <w:tcPr>
            <w:tcW w:w="181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Сайгушева</w:t>
            </w:r>
            <w:proofErr w:type="spellEnd"/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4B20AF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по легкой атлетике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ВТСШ (спортивный зал)</w:t>
            </w:r>
          </w:p>
        </w:tc>
        <w:tc>
          <w:tcPr>
            <w:tcW w:w="181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Г.М.</w:t>
            </w:r>
          </w:p>
        </w:tc>
      </w:tr>
      <w:tr w:rsidR="004B20AF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Баскетбольная секция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ВТСШ  (спорт</w:t>
            </w:r>
            <w:proofErr w:type="gramStart"/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ал)</w:t>
            </w:r>
          </w:p>
        </w:tc>
        <w:tc>
          <w:tcPr>
            <w:tcW w:w="181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Г.М.</w:t>
            </w:r>
          </w:p>
        </w:tc>
      </w:tr>
      <w:tr w:rsidR="004B20AF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по вольной борьбе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ВТСШ  (спорт</w:t>
            </w:r>
            <w:proofErr w:type="gramStart"/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ал)</w:t>
            </w:r>
          </w:p>
        </w:tc>
        <w:tc>
          <w:tcPr>
            <w:tcW w:w="181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Г.М.</w:t>
            </w:r>
          </w:p>
        </w:tc>
      </w:tr>
      <w:tr w:rsidR="00FE47A8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E47A8" w:rsidRPr="002E18EA" w:rsidRDefault="00FE47A8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E47A8" w:rsidRPr="002E18EA" w:rsidRDefault="00FE47A8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E47A8" w:rsidRPr="002E18EA" w:rsidRDefault="00FE47A8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FE47A8" w:rsidRPr="002E18EA" w:rsidRDefault="00FE47A8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EBF" w:rsidRPr="002E18EA" w:rsidTr="00AF537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31EBF" w:rsidRPr="002E18EA" w:rsidRDefault="00431EB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31EBF" w:rsidRPr="002E18EA" w:rsidRDefault="00431EB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31EBF" w:rsidRPr="002E18EA" w:rsidRDefault="00431EB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31EBF" w:rsidRPr="002E18EA" w:rsidRDefault="00431EBF" w:rsidP="00AF5376">
            <w:pPr>
              <w:tabs>
                <w:tab w:val="left" w:pos="10340"/>
              </w:tabs>
              <w:spacing w:before="138"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20AF" w:rsidRPr="002E18EA" w:rsidRDefault="004B20AF" w:rsidP="004B20AF">
      <w:pPr>
        <w:tabs>
          <w:tab w:val="left" w:pos="10340"/>
        </w:tabs>
        <w:spacing w:after="42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683" w:type="pct"/>
        <w:tblInd w:w="42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2881"/>
        <w:gridCol w:w="1350"/>
        <w:gridCol w:w="1408"/>
        <w:gridCol w:w="1264"/>
      </w:tblGrid>
      <w:tr w:rsidR="00431EBF" w:rsidRPr="00075F70" w:rsidTr="00431EBF">
        <w:tc>
          <w:tcPr>
            <w:tcW w:w="2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9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2007/2008</w:t>
            </w:r>
          </w:p>
        </w:tc>
        <w:tc>
          <w:tcPr>
            <w:tcW w:w="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2008/2009</w:t>
            </w:r>
          </w:p>
        </w:tc>
        <w:tc>
          <w:tcPr>
            <w:tcW w:w="86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3F3F3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2009/2010</w:t>
            </w:r>
          </w:p>
        </w:tc>
      </w:tr>
      <w:tr w:rsidR="00431EBF" w:rsidRPr="00075F70" w:rsidTr="00431EBF">
        <w:tc>
          <w:tcPr>
            <w:tcW w:w="2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</w:t>
            </w:r>
          </w:p>
        </w:tc>
        <w:tc>
          <w:tcPr>
            <w:tcW w:w="9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31EBF" w:rsidRPr="00075F70" w:rsidTr="00431EBF">
        <w:tc>
          <w:tcPr>
            <w:tcW w:w="2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</w:t>
            </w:r>
          </w:p>
        </w:tc>
        <w:tc>
          <w:tcPr>
            <w:tcW w:w="9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31EBF" w:rsidRPr="00075F70" w:rsidTr="00431EBF">
        <w:tc>
          <w:tcPr>
            <w:tcW w:w="2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Волейбольная секция</w:t>
            </w:r>
          </w:p>
        </w:tc>
        <w:tc>
          <w:tcPr>
            <w:tcW w:w="9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31EBF" w:rsidRPr="00075F70" w:rsidTr="00431EBF">
        <w:tc>
          <w:tcPr>
            <w:tcW w:w="2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по легкой атлетике</w:t>
            </w:r>
          </w:p>
        </w:tc>
        <w:tc>
          <w:tcPr>
            <w:tcW w:w="9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31EBF" w:rsidRPr="00075F70" w:rsidTr="00431EBF">
        <w:tc>
          <w:tcPr>
            <w:tcW w:w="2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по вольной борьбе</w:t>
            </w:r>
          </w:p>
        </w:tc>
        <w:tc>
          <w:tcPr>
            <w:tcW w:w="9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4B20AF" w:rsidRPr="002E18EA" w:rsidRDefault="004B20AF" w:rsidP="00AF5376">
            <w:pPr>
              <w:tabs>
                <w:tab w:val="left" w:pos="10340"/>
              </w:tabs>
              <w:spacing w:before="138" w:after="138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B20AF" w:rsidRDefault="004B20AF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20AF" w:rsidRDefault="004B20AF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0AF" w:rsidRPr="002E18EA" w:rsidRDefault="004B20AF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работает 5 объединений, в которых 68 учащихся пользуются услугами дополнительного образования, что составляет 78% от общего числа учащихся.</w:t>
      </w:r>
    </w:p>
    <w:p w:rsidR="004B20AF" w:rsidRPr="002E18EA" w:rsidRDefault="004B20AF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эффективности такой постановки воспитательного процесса говорит тот факт, что за </w:t>
      </w:r>
      <w:proofErr w:type="gramStart"/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последние года</w:t>
      </w:r>
      <w:proofErr w:type="gramEnd"/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сократилось число правонарушений со стороны учащихся. В настоящее время учащиеся школы на учете в ПДН не состоят.</w:t>
      </w:r>
    </w:p>
    <w:p w:rsidR="004B20AF" w:rsidRPr="002E18EA" w:rsidRDefault="004B20AF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демократизации во всех сферах жизни учащихся в школе способствует деятельность детских общественных объединений. </w:t>
      </w:r>
    </w:p>
    <w:p w:rsidR="004B20AF" w:rsidRPr="002E18EA" w:rsidRDefault="004B20AF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имеет свой устав и работает по следующим направлениям: </w:t>
      </w:r>
    </w:p>
    <w:p w:rsidR="004B20AF" w:rsidRPr="002E18EA" w:rsidRDefault="004B20AF" w:rsidP="004B20AF">
      <w:pPr>
        <w:numPr>
          <w:ilvl w:val="0"/>
          <w:numId w:val="7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познавательной деятельности, фиксирование и оформление достижений;</w:t>
      </w:r>
    </w:p>
    <w:p w:rsidR="004B20AF" w:rsidRPr="002E18EA" w:rsidRDefault="004B20AF" w:rsidP="004B20AF">
      <w:pPr>
        <w:numPr>
          <w:ilvl w:val="0"/>
          <w:numId w:val="7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проведение общих дел; </w:t>
      </w:r>
    </w:p>
    <w:p w:rsidR="004B20AF" w:rsidRPr="002E18EA" w:rsidRDefault="004B20AF" w:rsidP="004B20AF">
      <w:pPr>
        <w:numPr>
          <w:ilvl w:val="0"/>
          <w:numId w:val="7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сотрудничество с родителями, организациями, учреждениями в познавательной и массовой работе; </w:t>
      </w:r>
    </w:p>
    <w:p w:rsidR="004B20AF" w:rsidRPr="002E18EA" w:rsidRDefault="004B20AF" w:rsidP="004B20AF">
      <w:pPr>
        <w:numPr>
          <w:ilvl w:val="0"/>
          <w:numId w:val="7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качеством школьного дежурства, порядком, состоянием школы</w:t>
      </w:r>
      <w:proofErr w:type="gramStart"/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4B20AF" w:rsidRPr="002E18EA" w:rsidRDefault="004B20AF" w:rsidP="004B20AF">
      <w:pPr>
        <w:numPr>
          <w:ilvl w:val="0"/>
          <w:numId w:val="7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спортивно-массовых мероприятий, организация работы (просветительской и массовой) по здоровому образу жизни;</w:t>
      </w:r>
    </w:p>
    <w:p w:rsidR="004B20AF" w:rsidRPr="002E18EA" w:rsidRDefault="004B20AF" w:rsidP="004B20AF">
      <w:pPr>
        <w:numPr>
          <w:ilvl w:val="0"/>
          <w:numId w:val="7"/>
        </w:numPr>
        <w:tabs>
          <w:tab w:val="left" w:pos="10340"/>
        </w:tabs>
        <w:spacing w:after="28" w:line="240" w:lineRule="auto"/>
        <w:ind w:left="55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культурно-массовых мероприятий, традиционных праздников, </w:t>
      </w:r>
      <w:proofErr w:type="spellStart"/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дел.</w:t>
      </w:r>
    </w:p>
    <w:p w:rsidR="004B20AF" w:rsidRPr="002E18EA" w:rsidRDefault="004B20AF" w:rsidP="004B20AF">
      <w:pPr>
        <w:tabs>
          <w:tab w:val="left" w:pos="10340"/>
        </w:tabs>
        <w:spacing w:after="42" w:line="240" w:lineRule="auto"/>
        <w:ind w:right="141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Школьники участвуют  в районных и областных мероприятиях («Ученик года», «Безопасное колесо», в акции «Скажи жизни «да»», и др.). </w:t>
      </w:r>
    </w:p>
    <w:p w:rsidR="00CF2F61" w:rsidRDefault="004B20AF" w:rsidP="004B20AF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ежегодно участвуют в операции «Золотая осень». Ко Дню птиц проводят конку</w:t>
      </w:r>
      <w:proofErr w:type="gramStart"/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скв</w:t>
      </w:r>
      <w:proofErr w:type="gramEnd"/>
      <w:r w:rsidRPr="002E1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оречников и кормушек, а также конкурс стенгазет "Любим природу</w:t>
      </w:r>
    </w:p>
    <w:p w:rsidR="00CF2F61" w:rsidRPr="00600FFE" w:rsidRDefault="00CF2F61" w:rsidP="007D2F1C">
      <w:pPr>
        <w:spacing w:before="97" w:after="97" w:line="240" w:lineRule="auto"/>
        <w:ind w:right="138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2. Аналитическое обоснование концепции развития</w:t>
      </w: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br/>
        <w:t>(проблемно-ориентированный анализ)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Социально-экономические преобразования, характерные для России последних десятилетий, резко изменили экономические и ценностные ориентиры российского общества, что, естественно, повлекло за собой изменение целей и задач, стоящих перед образованием, особенно эти преобразования актуальны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сельских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школ.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привлечения учащихся и повышения качества обучения всецело зависит от укрепления учебно-материальной и материально-технической базы школы (приобретения информационно-технических средств обучения в каждом кабинете) и создания условий для всестороннего развития личности, образовательной среды, привлекательной и эффективной, соответствующей социальному заказу, а также сознательном отношении родителей к учёбе и развитию своих детей.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Успешность учебно-познавательной деятельности во многом зависит от уровня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главными из которых являются планирование, контроль и умение работать по времени. 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важным является требование к такому результату образования, как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учебно-познавательной деятельности, которая, являясь совместной деятельностью, формой сотрудничества взрослого и школьника, обеспечивает протекание познавательных процессов, а также социализацию подрастающих поколений. Большинство учителей школы признают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учебно-познавательной деятельности одним из главных результатов образования.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этим должна измениться роль учителя и ученика в учебно-воспитательном процессе. Ученик должен стать не объектом, а субъектом, активным соучастником процесса приобретения знаний. Учитель из информатора должен превратиться в организатора учения. Правильно организованная учебно-познавательная деятельность способствует подготовке образованных людей, отвечающих потребностям общества, решению задач научно-технического прогресса, развитию духовных ценностей. 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отмечают, что возможности учебно-познавательной деятельности реализуются ими не в полной мере, так как: </w:t>
      </w:r>
    </w:p>
    <w:p w:rsidR="00CF2F61" w:rsidRPr="00600FFE" w:rsidRDefault="00CF2F61" w:rsidP="00CF2F61">
      <w:pPr>
        <w:numPr>
          <w:ilvl w:val="0"/>
          <w:numId w:val="4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учебно-познавательная деятельность не обеспечена в полной мере учебниками и современными дидактическими средствами; </w:t>
      </w:r>
    </w:p>
    <w:p w:rsidR="00CF2F61" w:rsidRPr="00600FFE" w:rsidRDefault="00CF2F61" w:rsidP="00CF2F61">
      <w:pPr>
        <w:numPr>
          <w:ilvl w:val="0"/>
          <w:numId w:val="4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журналы слабо ориентируют на решение выше обозначенной проблемы и рассматривают, в основном, узкопрактические вопросы; </w:t>
      </w:r>
    </w:p>
    <w:p w:rsidR="00CF2F61" w:rsidRPr="00600FFE" w:rsidRDefault="00CF2F61" w:rsidP="00CF2F61">
      <w:pPr>
        <w:numPr>
          <w:ilvl w:val="0"/>
          <w:numId w:val="4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недостаток в школе современной оргтехники затрудняет процесс тиражирования дидактических материалов, необходимых для организации дифференцированной самостоятельной работы на уроке. 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сам по себе процесс учебно-познавательной деятельности требует значительной затраты умственных сил и напряжения, что удается далеко не каждому, поскольку и подготовка его к осуществлению интеллектуальных операций довольно сложна. Поэтому проблему усвоения составляет не только овладение знаниями, но и сам процесс длительного устойчивого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внимания, напряжения умственных сил, волевых усилий, сосредоточия на главном и необходимом.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к объективным трудностям прибавляются и проблемы субъективного плана: учителям старшего поколения трудно "ломать" себя, уходить от методов вербального общения, строить учебный процесс, исходя из интересов, потребностей и возможностей учащихся. А молодых специалистов больше волнуют проблемы выживания, чем оттачивание педагогического мастерства. Контроль нацеливает учителей лишь на выполнение содержательного компонента образовательной программы и преодоление возможной неуспеваемости. 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недостаточно разработана система стимулирования, которая учитывала бы результаты, достигнутые учителями в организации учебно-познавательной деятельности, и активировала бы усилия, вкладываемые в устранение выявленных проблем.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тсутствуют вознаграждения, поощряющие усилия педагогов, направленные на внедрение элементов новаторства или развивающего обучения в обычных классах.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 одной стороны, требуется, чтобы выпускник школы свободно владел знаниями и умениями для осуществления познавательной деятельности, проявлял творческую активность, обладал потребностью применять знания на практике и способностью сознательно выбирать собственную позицию. С другой стороны, школа не в полной мере обеспечивает подготовку выпускника с данными качествами, что не совсем отвечает и потребностям общества. И эта проблема в большей степени упирается в вопросы недостаточного финансирования и низкого уровня материально-технической обеспеченности школы. 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обновления старшей ступени общего образования состоит в том, что образование должно стать более индивидуализированным, функциональным и эффективным.</w:t>
      </w: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показывают социологические исследования, большинство старшеклассников считает, что существующее ныне общее образование не дает возможностей для успешного обучения в вузе и построения дальнейшей, профессиональной карьеры. Более 70% отдают предпочтение тому, чтобы знать основы главных предметов, а углубленно изучать только те, которые выбираются, чтобы в них специализироваться. Поэтому в школе сформировалось устойчивое мнение о необходимости дополнительной специализированной подготовки старшеклассников для прохождения вступительных испытаний и продолжения дальнейшего образования в вузах. 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Актуальной остается также и проблема одаренных детей. Обогащенная развивающая среда, необходимая для них, отвечающая их повышенным познавательным потребностям и возможностям, предполагает обогащенное содержание обучения и проблемно-исследовательский метод его освоения, что также должно найти свое отражение в концепции развития школы. 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анализа деятельности школы можно выделить комплекс проблем, решение которых поможет вывести школу на новый уровень развития: </w:t>
      </w:r>
    </w:p>
    <w:p w:rsidR="00CF2F61" w:rsidRPr="00600FFE" w:rsidRDefault="00CF2F61" w:rsidP="00CF2F61">
      <w:pPr>
        <w:numPr>
          <w:ilvl w:val="0"/>
          <w:numId w:val="43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школьное образование должно опережающим образом обеспечивать социально-экономическое развитие общества; </w:t>
      </w:r>
    </w:p>
    <w:p w:rsidR="00CF2F61" w:rsidRPr="00600FFE" w:rsidRDefault="00CF2F61" w:rsidP="00CF2F61">
      <w:pPr>
        <w:numPr>
          <w:ilvl w:val="0"/>
          <w:numId w:val="43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должна быть способной удовлетворять новые требования, предъявляемые государством и социумом, в том числе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микросоциумом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F2F61" w:rsidRPr="00600FFE" w:rsidRDefault="00CF2F61" w:rsidP="00CF2F61">
      <w:pPr>
        <w:numPr>
          <w:ilvl w:val="0"/>
          <w:numId w:val="43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первостепенных задач школы должно стать вопросы укрепления и расширения своей материально-технической и учебно-материальной базы, обеспечивающей учебно-образовательный процесс на уровне требований сегодняшнего дня. </w:t>
      </w:r>
    </w:p>
    <w:p w:rsidR="0087533E" w:rsidRDefault="00CF2F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развития школьного образования должна предусматривать формирование необходимых предпосылок, условий и механизмов для постоянного самообновления, модернизации в направлении расширения доступности образования, повышения его качества и роста эффективности. В этой связи немаловажным является формирование вариативного образовательного пространства на базе муниципальной школы. </w:t>
      </w:r>
      <w:r w:rsidR="0087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F2F61" w:rsidRPr="00600FFE" w:rsidRDefault="00CF2F61" w:rsidP="0087533E">
      <w:p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F61" w:rsidRPr="00600FFE" w:rsidRDefault="00CF2F61" w:rsidP="00CF2F61">
      <w:p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3. Структурирование проблем, вытекающих из проблемно-ориентированного анализа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современных темпах развития общества требуется подготовка нового типа специалистов, способных не только наследовать культуру старшего поколения, обладать функциональной подготовкой, но и владеть творческим, созидательным мышлением. Образование должно быть ориентировано на перспективные задачи, стоящие перед обществом, на развитие и обогащение социально-культурных традиций.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нами вопрос: "Какой должна стать наша школа, чтобы быть в состоянии обеспечить достижение ожидаемых результатов, выполнения своих главных функций, реализации образовательных потребностей, не любых, а конкретных школьников?"</w:t>
      </w:r>
    </w:p>
    <w:p w:rsidR="00CF2F61" w:rsidRPr="00600FFE" w:rsidRDefault="00CF2F61" w:rsidP="00CF2F61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здоровья детей, подростков и молодежи вызывает обоснованную тревогу не только у работников системы образования, но и у всего общества в целом. В связи с этим, такое направление работы как охрана здоровья и внедрение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обучения становится важнейшим для школы и всех участников учебно-воспитательного процесса</w:t>
      </w: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свете, наиболее важным представляется применение в обучении и воспитании учащихся всех звеньев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посредством организации учебно-воспитательного процесса таким образом, чтобы максимально снизить перегрузку учащихся, избежать неврозов, обеспечить своевременную диагностику и коррекцию, систематическую медико-психологическую помощь непосредственно в школе.</w:t>
      </w:r>
    </w:p>
    <w:p w:rsidR="004B0C20" w:rsidRPr="007D2F1C" w:rsidRDefault="004B0C20" w:rsidP="004B0C20">
      <w:pPr>
        <w:spacing w:before="138" w:after="138" w:line="240" w:lineRule="auto"/>
        <w:ind w:left="969" w:right="831" w:firstLine="2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D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тезис Концепции развития школы:</w:t>
      </w:r>
      <w:r w:rsidRPr="007D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Формирование гармонично развитой личности, способной ориентироваться и </w:t>
      </w:r>
      <w:proofErr w:type="spellStart"/>
      <w:r w:rsidRPr="007D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самовыражаться</w:t>
      </w:r>
      <w:proofErr w:type="spellEnd"/>
      <w:r w:rsidRPr="007D2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современном динамично развивающемся обществе, личности, составляющими которой являются:</w:t>
      </w:r>
    </w:p>
    <w:p w:rsidR="004B0C20" w:rsidRPr="00600FFE" w:rsidRDefault="004B0C20" w:rsidP="004B0C20">
      <w:pPr>
        <w:numPr>
          <w:ilvl w:val="0"/>
          <w:numId w:val="8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</w:t>
      </w:r>
    </w:p>
    <w:p w:rsidR="004B0C20" w:rsidRPr="00600FFE" w:rsidRDefault="004B0C20" w:rsidP="004B0C20">
      <w:pPr>
        <w:numPr>
          <w:ilvl w:val="0"/>
          <w:numId w:val="8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 </w:t>
      </w:r>
    </w:p>
    <w:p w:rsidR="004B0C20" w:rsidRPr="00600FFE" w:rsidRDefault="004B0C20" w:rsidP="004B0C20">
      <w:pPr>
        <w:numPr>
          <w:ilvl w:val="0"/>
          <w:numId w:val="8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культуры и воспитанности 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не менее важным представляется удовлетворение повышенных познавательных потребностей способных и одаренных учащихся, посредством обогащения содержания обучения и создания соответствующей образовательной среды, которая к тому же и будет нести воспитательную функцию. 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Структурирование, таким образом, проблем позволяет сформулировать концепцию развития школы, определить цели, задачи, определить "образ" желаемого результата.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главу угла школа ставит: </w:t>
      </w:r>
    </w:p>
    <w:p w:rsidR="004B0C20" w:rsidRPr="00600FFE" w:rsidRDefault="004B0C20" w:rsidP="004B0C20">
      <w:pPr>
        <w:numPr>
          <w:ilvl w:val="0"/>
          <w:numId w:val="9"/>
        </w:numPr>
        <w:tabs>
          <w:tab w:val="clear" w:pos="720"/>
          <w:tab w:val="num" w:pos="1069"/>
        </w:tabs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физическое, психическое и нравственное здоровье учащихся, посредством соответствующей организации учебно-воспитательного процесса, посредством внедрения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 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Поэтому, в качестве цели школы следует определить создание образовательной среды, способствующей тому, чтобы каждый ученик вне зависимости от своих психофизических особенностей, учебных возможностей, склонностей мог реализовать себя как субъект собственной жизни, деятельности и общения. 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Миссия состоит в обеспечении соотнесения интересов воспитанника и интересов общества, реализации функции социальной мобильности, что предусматривает: </w:t>
      </w:r>
    </w:p>
    <w:p w:rsidR="004B0C20" w:rsidRPr="00600FFE" w:rsidRDefault="004B0C20" w:rsidP="004B0C20">
      <w:pPr>
        <w:numPr>
          <w:ilvl w:val="0"/>
          <w:numId w:val="10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основного и общего (полного) среднего образования каждым учеником на максимально возможном и качественном уровне (не ниже уровня требований образовательных стандартов) в соответствии с индивидуальными возможностями личности; </w:t>
      </w:r>
    </w:p>
    <w:p w:rsidR="004B0C20" w:rsidRPr="00600FFE" w:rsidRDefault="004B0C20" w:rsidP="004B0C20">
      <w:pPr>
        <w:numPr>
          <w:ilvl w:val="0"/>
          <w:numId w:val="10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социального оптимизма </w:t>
      </w:r>
    </w:p>
    <w:p w:rsidR="004B0C20" w:rsidRPr="00600FFE" w:rsidRDefault="004B0C20" w:rsidP="004B0C20">
      <w:pPr>
        <w:numPr>
          <w:ilvl w:val="0"/>
          <w:numId w:val="10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педагогических условий развития исследовательской активности одаренных детей и подростков, отвечающих их повышенным познавательн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потребностям и возможностям.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Концепция сохранения здоровья предполагает: </w:t>
      </w:r>
    </w:p>
    <w:p w:rsidR="004B0C20" w:rsidRPr="00600FFE" w:rsidRDefault="004B0C20" w:rsidP="004B0C20">
      <w:pPr>
        <w:numPr>
          <w:ilvl w:val="0"/>
          <w:numId w:val="11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недопущение дополнительных учебных нагрузок (умственное утомление, эмоциональный стресс, заболеваемость); </w:t>
      </w:r>
    </w:p>
    <w:p w:rsidR="004B0C20" w:rsidRPr="00600FFE" w:rsidRDefault="004B0C20" w:rsidP="004B0C20">
      <w:pPr>
        <w:numPr>
          <w:ilvl w:val="0"/>
          <w:numId w:val="11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реализацию активных оздоровительных мероприятий: физических упражнений, игровых видов спорта; </w:t>
      </w:r>
    </w:p>
    <w:p w:rsidR="004B0C20" w:rsidRPr="00600FFE" w:rsidRDefault="004B0C20" w:rsidP="004B0C20">
      <w:pPr>
        <w:numPr>
          <w:ilvl w:val="0"/>
          <w:numId w:val="11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правильного режима труда и отдыха; </w:t>
      </w:r>
    </w:p>
    <w:p w:rsidR="004B0C20" w:rsidRPr="00600FFE" w:rsidRDefault="004B0C20" w:rsidP="004B0C20">
      <w:pPr>
        <w:numPr>
          <w:ilvl w:val="0"/>
          <w:numId w:val="11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по рациональному питанию и личной гигиене. 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Концепции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уделяется подготовке и повышению квалификации педагогических кадров. Учитель обязан быть не просто профессионалом, но и должен обеспечивать: </w:t>
      </w:r>
    </w:p>
    <w:p w:rsidR="004B0C20" w:rsidRPr="00600FFE" w:rsidRDefault="004B0C20" w:rsidP="004B0C20">
      <w:pPr>
        <w:numPr>
          <w:ilvl w:val="0"/>
          <w:numId w:val="4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вариативность и личностную ориентацию образовательного процесса (проектирование индивидуальных образовательных траекторий); </w:t>
      </w:r>
    </w:p>
    <w:p w:rsidR="004B0C20" w:rsidRPr="00600FFE" w:rsidRDefault="004B0C20" w:rsidP="004B0C20">
      <w:pPr>
        <w:numPr>
          <w:ilvl w:val="0"/>
          <w:numId w:val="4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практическую ориентацию образовательного процесса с введением интерактивных,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(освоение проектно-исследовательских и коммуникативных методов); </w:t>
      </w:r>
    </w:p>
    <w:p w:rsidR="004B0C20" w:rsidRPr="00600FFE" w:rsidRDefault="004B0C20" w:rsidP="004B0C20">
      <w:pPr>
        <w:numPr>
          <w:ilvl w:val="0"/>
          <w:numId w:val="4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завершение профильного самоопределения старшеклассников и формирование способностей и компетенций, необходимых для продолжения образования в соответствующей сфере профессионального образования. 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Успешное решение задач, заявленных в Концепции, во многом зависит от профессионализма школьных работников и научно-методического обеспечения учебного процесса. </w:t>
      </w:r>
    </w:p>
    <w:p w:rsidR="004B0C20" w:rsidRDefault="004B0C20" w:rsidP="004B0C20">
      <w:pPr>
        <w:spacing w:before="138" w:after="138" w:line="240" w:lineRule="auto"/>
        <w:ind w:right="138"/>
        <w:jc w:val="both"/>
        <w:outlineLvl w:val="1"/>
        <w:rPr>
          <w:rFonts w:ascii="Times New Roman" w:eastAsia="Times New Roman" w:hAnsi="Times New Roman" w:cs="Times New Roman"/>
          <w:b/>
          <w:bCs/>
          <w:color w:val="BE1200"/>
          <w:kern w:val="36"/>
          <w:sz w:val="24"/>
          <w:szCs w:val="24"/>
          <w:lang w:eastAsia="ru-RU"/>
        </w:rPr>
      </w:pPr>
    </w:p>
    <w:p w:rsidR="004B0C20" w:rsidRPr="00600FFE" w:rsidRDefault="004B0C20" w:rsidP="004B0C20">
      <w:pPr>
        <w:spacing w:before="138" w:after="138" w:line="240" w:lineRule="auto"/>
        <w:ind w:right="138"/>
        <w:jc w:val="both"/>
        <w:outlineLvl w:val="1"/>
        <w:rPr>
          <w:rFonts w:ascii="Times New Roman" w:eastAsia="Times New Roman" w:hAnsi="Times New Roman" w:cs="Times New Roman"/>
          <w:b/>
          <w:bCs/>
          <w:color w:val="BE1200"/>
          <w:kern w:val="36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BE1200"/>
          <w:kern w:val="36"/>
          <w:sz w:val="24"/>
          <w:szCs w:val="24"/>
          <w:lang w:eastAsia="ru-RU"/>
        </w:rPr>
        <w:t>Раздел II. Образовательная программа</w:t>
      </w:r>
    </w:p>
    <w:p w:rsidR="004B0C20" w:rsidRPr="00600FFE" w:rsidRDefault="00B25E0F" w:rsidP="004B0C20">
      <w:p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1.</w:t>
      </w:r>
      <w:r w:rsidR="004B0C20"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 xml:space="preserve"> Содержание образования, его научно-методическое обеспечение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школы составлена в соответствии с приоритетными направлениями развития образовательной системы РФ - 2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009-2014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4B0C20" w:rsidRPr="00600FFE" w:rsidRDefault="004B0C20" w:rsidP="004B0C20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Законодательная база для разработки программы школы:</w:t>
      </w:r>
    </w:p>
    <w:p w:rsidR="004B0C20" w:rsidRPr="00600FFE" w:rsidRDefault="004B0C20" w:rsidP="004B0C20">
      <w:pPr>
        <w:numPr>
          <w:ilvl w:val="0"/>
          <w:numId w:val="45"/>
        </w:numPr>
        <w:spacing w:after="28" w:line="240" w:lineRule="auto"/>
        <w:ind w:left="692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Конвенция о правах ребенка. </w:t>
      </w:r>
    </w:p>
    <w:p w:rsidR="004B0C20" w:rsidRPr="00600FFE" w:rsidRDefault="004B0C20" w:rsidP="004B0C20">
      <w:pPr>
        <w:numPr>
          <w:ilvl w:val="0"/>
          <w:numId w:val="45"/>
        </w:numPr>
        <w:spacing w:after="28" w:line="240" w:lineRule="auto"/>
        <w:ind w:left="692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«Об основных гарантиях прав ребенка». </w:t>
      </w:r>
    </w:p>
    <w:p w:rsidR="004B0C20" w:rsidRPr="00600FFE" w:rsidRDefault="004B0C20" w:rsidP="004B0C20">
      <w:pPr>
        <w:numPr>
          <w:ilvl w:val="0"/>
          <w:numId w:val="45"/>
        </w:numPr>
        <w:spacing w:after="28" w:line="240" w:lineRule="auto"/>
        <w:ind w:left="692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«Об образовании». </w:t>
      </w:r>
    </w:p>
    <w:p w:rsidR="004B0C20" w:rsidRPr="00600FFE" w:rsidRDefault="004B0C20" w:rsidP="004B0C20">
      <w:pPr>
        <w:numPr>
          <w:ilvl w:val="0"/>
          <w:numId w:val="45"/>
        </w:numPr>
        <w:spacing w:after="28" w:line="240" w:lineRule="auto"/>
        <w:ind w:left="692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«ОБ утверждении федеральной программы развития образования». </w:t>
      </w:r>
    </w:p>
    <w:p w:rsidR="004B0C20" w:rsidRPr="00600FFE" w:rsidRDefault="004B0C20" w:rsidP="004B0C20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Генеральная цель программы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физически и нравственно здоровой личности, образованной и культурной, готовой к дальнейшему развитию, самосовершенствованию и самореализации, имеющей подготовку в области информационных технологий. 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поставленной цели предполагаетс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посредством внедрения программы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«Здоровье» </w:t>
      </w:r>
    </w:p>
    <w:p w:rsidR="004B0C20" w:rsidRPr="00600FFE" w:rsidRDefault="004B0C20" w:rsidP="004B0C20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Совершенствование воспитательной системы и основные задачи</w:t>
      </w:r>
    </w:p>
    <w:p w:rsidR="004B0C20" w:rsidRPr="00600FFE" w:rsidRDefault="004B0C20" w:rsidP="004B0C20">
      <w:pPr>
        <w:numPr>
          <w:ilvl w:val="0"/>
          <w:numId w:val="1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духовно богатой, нравственной, физически развитой личности; </w:t>
      </w:r>
    </w:p>
    <w:p w:rsidR="004B0C20" w:rsidRPr="00600FFE" w:rsidRDefault="004B0C20" w:rsidP="004B0C20">
      <w:pPr>
        <w:numPr>
          <w:ilvl w:val="0"/>
          <w:numId w:val="1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патриота и гражданина; </w:t>
      </w:r>
    </w:p>
    <w:p w:rsidR="004B0C20" w:rsidRPr="00600FFE" w:rsidRDefault="004B0C20" w:rsidP="004B0C20">
      <w:pPr>
        <w:numPr>
          <w:ilvl w:val="0"/>
          <w:numId w:val="1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опыта ученического самоуправления; </w:t>
      </w:r>
    </w:p>
    <w:p w:rsidR="004B0C20" w:rsidRPr="00600FFE" w:rsidRDefault="004B0C20" w:rsidP="004B0C20">
      <w:pPr>
        <w:numPr>
          <w:ilvl w:val="0"/>
          <w:numId w:val="1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профессионального мастерства классных руководителей; </w:t>
      </w:r>
    </w:p>
    <w:p w:rsidR="004B0C20" w:rsidRPr="00600FFE" w:rsidRDefault="004B0C20" w:rsidP="004B0C20">
      <w:pPr>
        <w:numPr>
          <w:ilvl w:val="0"/>
          <w:numId w:val="1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роли семьи в воспитательно-образовательном процессе; </w:t>
      </w:r>
    </w:p>
    <w:p w:rsidR="004B0C20" w:rsidRPr="00600FFE" w:rsidRDefault="004B0C20" w:rsidP="004B0C20">
      <w:pPr>
        <w:numPr>
          <w:ilvl w:val="0"/>
          <w:numId w:val="1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профилактической работы по исключению появления у детей вредных привычек, подрывающих их здоровье; проведение санитарного просвещения учащихся: круглые столы, лекции и беседы, выпуск бюллетеней; </w:t>
      </w:r>
    </w:p>
    <w:p w:rsidR="004B0C20" w:rsidRPr="00600FFE" w:rsidRDefault="004B0C20" w:rsidP="004B0C20">
      <w:pPr>
        <w:numPr>
          <w:ilvl w:val="0"/>
          <w:numId w:val="1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над проведением уроков физкультуры, не допустить нагрузок, проводить дни здоровья и экскурсии на природу; </w:t>
      </w:r>
    </w:p>
    <w:p w:rsidR="004B0C20" w:rsidRPr="00600FFE" w:rsidRDefault="004B0C20" w:rsidP="004B0C20">
      <w:pPr>
        <w:numPr>
          <w:ilvl w:val="0"/>
          <w:numId w:val="1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рамках педагогического всеобуча родителей заниматься вопросами охраны здоровья учащихся; </w:t>
      </w:r>
    </w:p>
    <w:p w:rsidR="004B0C20" w:rsidRPr="00600FFE" w:rsidRDefault="004B0C20" w:rsidP="004B0C20">
      <w:pPr>
        <w:numPr>
          <w:ilvl w:val="0"/>
          <w:numId w:val="12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привести в полное соответствие с требованиями санитарно-гигиенической нормы в кабинетах и рекреациях тепловой и световой режимы. </w:t>
      </w:r>
    </w:p>
    <w:p w:rsidR="004B0C20" w:rsidRPr="00554579" w:rsidRDefault="004B0C20" w:rsidP="004B0C20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  <w:t>Материально-техническая база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0C20" w:rsidRPr="00600FFE" w:rsidRDefault="004B0C20" w:rsidP="004B0C20">
      <w:pPr>
        <w:numPr>
          <w:ilvl w:val="0"/>
          <w:numId w:val="13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крыши школы – 2009, 2010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год. </w:t>
      </w:r>
    </w:p>
    <w:p w:rsidR="004B0C20" w:rsidRPr="00600FFE" w:rsidRDefault="004B0C20" w:rsidP="004B0C20">
      <w:pPr>
        <w:numPr>
          <w:ilvl w:val="0"/>
          <w:numId w:val="13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учебно-мате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риальной базы школы - до 2012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4B0C20" w:rsidRPr="00600FFE" w:rsidRDefault="004B0C20" w:rsidP="004B0C20">
      <w:pPr>
        <w:numPr>
          <w:ilvl w:val="0"/>
          <w:numId w:val="13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мебели - до 2011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4B0C20" w:rsidRPr="00600FFE" w:rsidRDefault="004B0C20" w:rsidP="004B0C20">
      <w:pPr>
        <w:numPr>
          <w:ilvl w:val="0"/>
          <w:numId w:val="13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Продолжение работы над созданием музея. </w:t>
      </w:r>
    </w:p>
    <w:p w:rsidR="004B0C20" w:rsidRPr="00600FFE" w:rsidRDefault="004B0C20" w:rsidP="004B0C20">
      <w:p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C20" w:rsidRPr="00600FFE" w:rsidRDefault="004B0C20" w:rsidP="004B0C20">
      <w:pPr>
        <w:spacing w:before="138" w:after="138" w:line="240" w:lineRule="auto"/>
        <w:ind w:right="138"/>
        <w:jc w:val="both"/>
        <w:outlineLvl w:val="1"/>
        <w:rPr>
          <w:rFonts w:ascii="Times New Roman" w:eastAsia="Times New Roman" w:hAnsi="Times New Roman" w:cs="Times New Roman"/>
          <w:b/>
          <w:bCs/>
          <w:color w:val="BE1200"/>
          <w:kern w:val="36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BE1200"/>
          <w:kern w:val="36"/>
          <w:sz w:val="24"/>
          <w:szCs w:val="24"/>
          <w:lang w:eastAsia="ru-RU"/>
        </w:rPr>
        <w:t xml:space="preserve">Раздел III. Реализация программы развития школы 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управления реализацией программы создается научно-методический совет школы. Корректировка программы осуществляется педагогическим советом школы.</w:t>
      </w:r>
    </w:p>
    <w:p w:rsidR="004B0C20" w:rsidRPr="00600FFE" w:rsidRDefault="004B0C20" w:rsidP="004B0C20">
      <w:p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 xml:space="preserve">1. </w:t>
      </w:r>
      <w:proofErr w:type="spellStart"/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Здоровьесберегающая</w:t>
      </w:r>
      <w:proofErr w:type="spellEnd"/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 xml:space="preserve"> деятельность</w:t>
      </w:r>
    </w:p>
    <w:p w:rsidR="004B0C20" w:rsidRPr="00600FFE" w:rsidRDefault="004B0C20" w:rsidP="004B0C20">
      <w:pPr>
        <w:numPr>
          <w:ilvl w:val="0"/>
          <w:numId w:val="1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 мониторинг состояния здоровья учащихся и учителей. </w:t>
      </w:r>
    </w:p>
    <w:p w:rsidR="004B0C20" w:rsidRPr="00600FFE" w:rsidRDefault="004B0C20" w:rsidP="004B0C20">
      <w:pPr>
        <w:numPr>
          <w:ilvl w:val="0"/>
          <w:numId w:val="1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Недопущение перегрузки учащихся в учебной ситуации. </w:t>
      </w:r>
    </w:p>
    <w:p w:rsidR="004B0C20" w:rsidRPr="00600FFE" w:rsidRDefault="004B0C20" w:rsidP="004B0C20">
      <w:pPr>
        <w:numPr>
          <w:ilvl w:val="0"/>
          <w:numId w:val="1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максимального количества учащихся к занятиям в спортивных секциях. </w:t>
      </w:r>
    </w:p>
    <w:p w:rsidR="004B0C20" w:rsidRPr="00600FFE" w:rsidRDefault="004B0C20" w:rsidP="004B0C20">
      <w:pPr>
        <w:numPr>
          <w:ilvl w:val="0"/>
          <w:numId w:val="1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здорового образа жизни. </w:t>
      </w:r>
    </w:p>
    <w:p w:rsidR="004B0C20" w:rsidRPr="00600FFE" w:rsidRDefault="004B0C20" w:rsidP="004B0C20">
      <w:pPr>
        <w:numPr>
          <w:ilvl w:val="0"/>
          <w:numId w:val="1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отношения у учащихся к своему здоровью и физической культуре. </w:t>
      </w:r>
    </w:p>
    <w:p w:rsidR="004B0C20" w:rsidRPr="00600FFE" w:rsidRDefault="004B0C20" w:rsidP="004B0C20">
      <w:pPr>
        <w:numPr>
          <w:ilvl w:val="0"/>
          <w:numId w:val="14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приемам личной безопасности в ситуациях экологической и общей культуры. </w:t>
      </w:r>
    </w:p>
    <w:p w:rsidR="004B0C20" w:rsidRPr="00600FFE" w:rsidRDefault="004B0C20" w:rsidP="004B0C20">
      <w:p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2. Развитие творческого потенциала учащихся</w:t>
      </w:r>
    </w:p>
    <w:p w:rsidR="004B0C20" w:rsidRPr="00600FFE" w:rsidRDefault="004B0C20" w:rsidP="004B0C20">
      <w:pPr>
        <w:numPr>
          <w:ilvl w:val="0"/>
          <w:numId w:val="15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содержание образования и воспитания в школе. Создать творческую атмосферу в школе путем введения курсов по выбору, кружков по интересам, орг</w:t>
      </w:r>
      <w:r w:rsidR="0087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 экскурсий по области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встреч с интересными людьми. </w:t>
      </w:r>
    </w:p>
    <w:p w:rsidR="004B0C20" w:rsidRPr="00D2170F" w:rsidRDefault="004B0C20" w:rsidP="004B0C20">
      <w:pPr>
        <w:pStyle w:val="a3"/>
        <w:numPr>
          <w:ilvl w:val="0"/>
          <w:numId w:val="15"/>
        </w:num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D21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учащихся к творческим конкурсам, проводимым в районе и в области.</w:t>
      </w:r>
    </w:p>
    <w:p w:rsidR="004B0C20" w:rsidRPr="00D2170F" w:rsidRDefault="004B0C20" w:rsidP="004B0C20">
      <w:p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D2170F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3. Формирование творчески работающего коллектива учителей-единомышленников</w:t>
      </w:r>
    </w:p>
    <w:p w:rsidR="004B0C20" w:rsidRPr="00600FFE" w:rsidRDefault="004B0C20" w:rsidP="004B0C20">
      <w:pPr>
        <w:numPr>
          <w:ilvl w:val="0"/>
          <w:numId w:val="16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оптимальную нагрузку учителей. </w:t>
      </w:r>
    </w:p>
    <w:p w:rsidR="004B0C20" w:rsidRPr="00600FFE" w:rsidRDefault="004B0C20" w:rsidP="004B0C20">
      <w:pPr>
        <w:numPr>
          <w:ilvl w:val="0"/>
          <w:numId w:val="16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творческие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 возникающих задач.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4B0C20" w:rsidRPr="00600FFE" w:rsidRDefault="004B0C20" w:rsidP="004B0C20">
      <w:pPr>
        <w:numPr>
          <w:ilvl w:val="0"/>
          <w:numId w:val="16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передовой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 в практику деятельности школы. </w:t>
      </w:r>
    </w:p>
    <w:p w:rsidR="004B0C20" w:rsidRPr="00600FFE" w:rsidRDefault="004B0C20" w:rsidP="004B0C20">
      <w:pPr>
        <w:numPr>
          <w:ilvl w:val="0"/>
          <w:numId w:val="16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на базе школы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семинары. </w:t>
      </w:r>
    </w:p>
    <w:p w:rsidR="004B0C20" w:rsidRPr="00600FFE" w:rsidRDefault="004B0C20" w:rsidP="004B0C20">
      <w:p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4. Оптимизация учебно-воспитательного процесса</w:t>
      </w:r>
    </w:p>
    <w:p w:rsidR="004B0C20" w:rsidRPr="00600FFE" w:rsidRDefault="004B0C20" w:rsidP="004B0C20">
      <w:pPr>
        <w:numPr>
          <w:ilvl w:val="0"/>
          <w:numId w:val="17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систему лекционно-семинарских занятий. </w:t>
      </w:r>
    </w:p>
    <w:p w:rsidR="004B0C20" w:rsidRPr="00600FFE" w:rsidRDefault="004B0C20" w:rsidP="004B0C20">
      <w:pPr>
        <w:numPr>
          <w:ilvl w:val="0"/>
          <w:numId w:val="17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дифференцированный подход к работе с ученическим коллективом. </w:t>
      </w:r>
    </w:p>
    <w:p w:rsidR="004B0C20" w:rsidRPr="00600FFE" w:rsidRDefault="004B0C20" w:rsidP="004B0C20">
      <w:p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5. Воспитательная работа</w:t>
      </w:r>
    </w:p>
    <w:p w:rsidR="004B0C20" w:rsidRPr="00600FFE" w:rsidRDefault="004B0C20" w:rsidP="004B0C20">
      <w:pPr>
        <w:numPr>
          <w:ilvl w:val="0"/>
          <w:numId w:val="18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существующее в школе ученическое самоуправление. </w:t>
      </w:r>
    </w:p>
    <w:p w:rsidR="004B0C20" w:rsidRPr="00600FFE" w:rsidRDefault="004B0C20" w:rsidP="004B0C20">
      <w:pPr>
        <w:numPr>
          <w:ilvl w:val="0"/>
          <w:numId w:val="18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Улучшить систему работы классных руководителей. </w:t>
      </w:r>
    </w:p>
    <w:p w:rsidR="004B0C20" w:rsidRPr="00600FFE" w:rsidRDefault="004B0C20" w:rsidP="004B0C20">
      <w:pPr>
        <w:numPr>
          <w:ilvl w:val="0"/>
          <w:numId w:val="18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содержание выставок ученических работ. </w:t>
      </w:r>
    </w:p>
    <w:p w:rsidR="00AE740B" w:rsidRDefault="004B0C20" w:rsidP="004B0C20">
      <w:pPr>
        <w:numPr>
          <w:ilvl w:val="0"/>
          <w:numId w:val="18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закреплять лучшие традиции школы.</w:t>
      </w:r>
    </w:p>
    <w:p w:rsidR="004B0C20" w:rsidRPr="00600FFE" w:rsidRDefault="00AE740B" w:rsidP="004B0C20">
      <w:pPr>
        <w:numPr>
          <w:ilvl w:val="0"/>
          <w:numId w:val="18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работу разновозрастного объединения «Мы».</w:t>
      </w:r>
      <w:r w:rsidR="004B0C20"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0C20" w:rsidRPr="00600FFE" w:rsidRDefault="004B0C20" w:rsidP="004B0C20">
      <w:p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6. Совершенствование системы управления</w:t>
      </w:r>
    </w:p>
    <w:p w:rsidR="004B0C20" w:rsidRPr="00600FFE" w:rsidRDefault="004B0C20" w:rsidP="004B0C20">
      <w:pPr>
        <w:numPr>
          <w:ilvl w:val="0"/>
          <w:numId w:val="19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Перевести школу в режим развития. </w:t>
      </w:r>
    </w:p>
    <w:p w:rsidR="004B0C20" w:rsidRPr="00600FFE" w:rsidRDefault="004B0C20" w:rsidP="004B0C20">
      <w:pPr>
        <w:numPr>
          <w:ilvl w:val="0"/>
          <w:numId w:val="19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Усилить связи меду всеми управляющими звеньями. </w:t>
      </w:r>
    </w:p>
    <w:p w:rsidR="004B0C20" w:rsidRPr="00600FFE" w:rsidRDefault="004B0C20" w:rsidP="004B0C20">
      <w:pPr>
        <w:numPr>
          <w:ilvl w:val="0"/>
          <w:numId w:val="19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Создать банк информации, на основе которого можно точно анализировать и корректировать образовательную систему школы. </w:t>
      </w:r>
    </w:p>
    <w:p w:rsidR="004B0C20" w:rsidRPr="00600FFE" w:rsidRDefault="004B0C20" w:rsidP="004B0C20">
      <w:pPr>
        <w:numPr>
          <w:ilvl w:val="0"/>
          <w:numId w:val="19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Оптимально распределить функциональные обязанности школы. </w:t>
      </w:r>
    </w:p>
    <w:p w:rsidR="004B0C20" w:rsidRPr="00600FFE" w:rsidRDefault="004B0C20" w:rsidP="004B0C20">
      <w:p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7. Содержание учебно-воспитательного процесса школы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Глубокие знания предметов базового образования, подготовка выпускников школы для поступления в ВУЗы - главная задача деятельности школы: </w:t>
      </w:r>
    </w:p>
    <w:p w:rsidR="004B0C20" w:rsidRPr="00600FFE" w:rsidRDefault="004B0C20" w:rsidP="004B0C20">
      <w:pPr>
        <w:numPr>
          <w:ilvl w:val="0"/>
          <w:numId w:val="20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обучение учащихся умениям и навыкам, специальным и </w:t>
      </w:r>
      <w:proofErr w:type="spellStart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</w:t>
      </w:r>
      <w:proofErr w:type="spell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предметам; </w:t>
      </w:r>
    </w:p>
    <w:p w:rsidR="004B0C20" w:rsidRPr="00600FFE" w:rsidRDefault="004B0C20" w:rsidP="004B0C20">
      <w:pPr>
        <w:numPr>
          <w:ilvl w:val="0"/>
          <w:numId w:val="20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предметные недели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0C20" w:rsidRPr="00600FFE" w:rsidRDefault="004B0C20" w:rsidP="004B0C20">
      <w:pPr>
        <w:numPr>
          <w:ilvl w:val="0"/>
          <w:numId w:val="20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и установить единый орфографический режим в школе; </w:t>
      </w:r>
    </w:p>
    <w:p w:rsidR="004B0C20" w:rsidRPr="00600FFE" w:rsidRDefault="004B0C20" w:rsidP="004B0C20">
      <w:pPr>
        <w:numPr>
          <w:ilvl w:val="0"/>
          <w:numId w:val="20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на уроках имеющиеся программы компьютерной техники; </w:t>
      </w:r>
    </w:p>
    <w:p w:rsidR="004B0C20" w:rsidRPr="00600FFE" w:rsidRDefault="004B0C20" w:rsidP="004B0C20">
      <w:pPr>
        <w:numPr>
          <w:ilvl w:val="0"/>
          <w:numId w:val="20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тематические проверки знаний, смотры знаний, олимпиады, викторины по предметам; </w:t>
      </w:r>
    </w:p>
    <w:p w:rsidR="004B0C20" w:rsidRPr="00600FFE" w:rsidRDefault="004B0C20" w:rsidP="004B0C20">
      <w:pPr>
        <w:numPr>
          <w:ilvl w:val="0"/>
          <w:numId w:val="20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интерес учащихся к изучению предметов, учить рационально, творчески работать на уроках, уделить особое внимание на уроках развитию одаренных детей </w:t>
      </w:r>
    </w:p>
    <w:p w:rsidR="004B0C20" w:rsidRPr="00600FFE" w:rsidRDefault="004B0C20" w:rsidP="004B0C20">
      <w:pPr>
        <w:numPr>
          <w:ilvl w:val="0"/>
          <w:numId w:val="20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выработать у учащихся умения самостоятельно приобретать и применять знания, пользоваться справочной и научной литературой. </w:t>
      </w:r>
    </w:p>
    <w:p w:rsidR="004B0C20" w:rsidRPr="00600FFE" w:rsidRDefault="004B0C20" w:rsidP="004B0C20">
      <w:p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8. Дополнительное образование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всестороннего развития детей продолжать работу в кружках:</w:t>
      </w:r>
    </w:p>
    <w:p w:rsidR="004B0C20" w:rsidRDefault="00AE740B" w:rsidP="004B0C20">
      <w:pPr>
        <w:numPr>
          <w:ilvl w:val="0"/>
          <w:numId w:val="21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спортивных секциях - 1</w:t>
      </w:r>
      <w:r w:rsidR="004B0C20"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-11 </w:t>
      </w:r>
      <w:proofErr w:type="spellStart"/>
      <w:r w:rsidR="004B0C20"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4B0C20"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E740B" w:rsidRDefault="00AE740B" w:rsidP="004B0C20">
      <w:pPr>
        <w:numPr>
          <w:ilvl w:val="0"/>
          <w:numId w:val="21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танцевальном</w:t>
      </w:r>
    </w:p>
    <w:p w:rsidR="00AE740B" w:rsidRDefault="00AE740B" w:rsidP="004B0C20">
      <w:pPr>
        <w:numPr>
          <w:ilvl w:val="0"/>
          <w:numId w:val="21"/>
        </w:num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литературно-драматическом</w:t>
      </w:r>
    </w:p>
    <w:p w:rsidR="00AE740B" w:rsidRPr="00600FFE" w:rsidRDefault="00AE740B" w:rsidP="00AE740B">
      <w:pPr>
        <w:spacing w:after="28" w:line="240" w:lineRule="auto"/>
        <w:ind w:left="554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C20" w:rsidRPr="00600FFE" w:rsidRDefault="004B0C20" w:rsidP="004B0C20">
      <w:pPr>
        <w:spacing w:before="97" w:after="97" w:line="240" w:lineRule="auto"/>
        <w:ind w:right="138"/>
        <w:jc w:val="both"/>
        <w:outlineLvl w:val="2"/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b/>
          <w:bCs/>
          <w:color w:val="DB4401"/>
          <w:sz w:val="24"/>
          <w:szCs w:val="24"/>
          <w:lang w:eastAsia="ru-RU"/>
        </w:rPr>
        <w:t>ОЖИДАЕМЫЕ КОНЕЧНЫЕ РЕЗУЛЬТАТЫ</w:t>
      </w:r>
    </w:p>
    <w:p w:rsidR="004B0C20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к 2010 школа предполагает: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B0C20" w:rsidRPr="00E8643A" w:rsidRDefault="004B0C20" w:rsidP="004B0C20">
      <w:pPr>
        <w:pStyle w:val="a3"/>
        <w:numPr>
          <w:ilvl w:val="0"/>
          <w:numId w:val="23"/>
        </w:numPr>
        <w:spacing w:after="28" w:line="240" w:lineRule="auto"/>
        <w:ind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функционирование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</w:t>
      </w:r>
      <w:r w:rsidRPr="00E8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среды школы.</w:t>
      </w:r>
    </w:p>
    <w:p w:rsidR="004B0C20" w:rsidRPr="00600FFE" w:rsidRDefault="004B0C20" w:rsidP="004B0C20">
      <w:pPr>
        <w:numPr>
          <w:ilvl w:val="0"/>
          <w:numId w:val="23"/>
        </w:numPr>
        <w:spacing w:after="28" w:line="240" w:lineRule="auto"/>
        <w:ind w:left="692"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и внедрение технологий развивающего обучения. </w:t>
      </w:r>
    </w:p>
    <w:p w:rsidR="004B0C20" w:rsidRPr="00600FFE" w:rsidRDefault="004B0C20" w:rsidP="004B0C20">
      <w:pPr>
        <w:spacing w:after="42" w:line="240" w:lineRule="auto"/>
        <w:ind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 </w:t>
      </w:r>
      <w:r w:rsidRPr="0060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физически и нравственно здоровой личности, образованной и культурной, готовой к дальнейшему развитию, самосовершенствованию и самореализации, имеющей подготовку в области информационных технологий. </w:t>
      </w:r>
    </w:p>
    <w:p w:rsidR="004B0C20" w:rsidRDefault="004B0C20" w:rsidP="00CF2F61">
      <w:pPr>
        <w:spacing w:before="55" w:after="55" w:line="240" w:lineRule="auto"/>
        <w:ind w:right="138"/>
        <w:jc w:val="both"/>
        <w:outlineLvl w:val="3"/>
        <w:rPr>
          <w:rFonts w:ascii="Times New Roman" w:eastAsia="Times New Roman" w:hAnsi="Times New Roman" w:cs="Times New Roman"/>
          <w:b/>
          <w:bCs/>
          <w:color w:val="334301"/>
          <w:sz w:val="24"/>
          <w:szCs w:val="24"/>
          <w:lang w:eastAsia="ru-RU"/>
        </w:rPr>
      </w:pPr>
    </w:p>
    <w:p w:rsidR="004173BC" w:rsidRPr="002E18EA" w:rsidRDefault="004173BC" w:rsidP="00FE47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173BC" w:rsidRPr="002E18EA" w:rsidSect="00D40A6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-ExtB"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numPicBullet w:numPicBulletId="13">
    <w:pict>
      <v:shape id="_x0000_i1078" type="#_x0000_t75" style="width:3in;height:3in" o:bullet="t"/>
    </w:pict>
  </w:numPicBullet>
  <w:numPicBullet w:numPicBulletId="14">
    <w:pict>
      <v:shape id="_x0000_i1079" type="#_x0000_t75" style="width:3in;height:3in" o:bullet="t"/>
    </w:pict>
  </w:numPicBullet>
  <w:numPicBullet w:numPicBulletId="15">
    <w:pict>
      <v:shape id="_x0000_i1080" type="#_x0000_t75" style="width:3in;height:3in" o:bullet="t"/>
    </w:pict>
  </w:numPicBullet>
  <w:numPicBullet w:numPicBulletId="16">
    <w:pict>
      <v:shape id="_x0000_i1081" type="#_x0000_t75" style="width:3in;height:3in" o:bullet="t"/>
    </w:pict>
  </w:numPicBullet>
  <w:numPicBullet w:numPicBulletId="17">
    <w:pict>
      <v:shape id="_x0000_i1082" type="#_x0000_t75" style="width:3in;height:3in" o:bullet="t"/>
    </w:pict>
  </w:numPicBullet>
  <w:numPicBullet w:numPicBulletId="18">
    <w:pict>
      <v:shape id="_x0000_i1083" type="#_x0000_t75" style="width:3in;height:3in" o:bullet="t"/>
    </w:pict>
  </w:numPicBullet>
  <w:numPicBullet w:numPicBulletId="19">
    <w:pict>
      <v:shape id="_x0000_i1084" type="#_x0000_t75" style="width:3in;height:3in" o:bullet="t"/>
    </w:pict>
  </w:numPicBullet>
  <w:numPicBullet w:numPicBulletId="20">
    <w:pict>
      <v:shape id="_x0000_i1085" type="#_x0000_t75" style="width:3in;height:3in" o:bullet="t"/>
    </w:pict>
  </w:numPicBullet>
  <w:numPicBullet w:numPicBulletId="21">
    <w:pict>
      <v:shape id="_x0000_i1086" type="#_x0000_t75" style="width:3in;height:3in" o:bullet="t"/>
    </w:pict>
  </w:numPicBullet>
  <w:numPicBullet w:numPicBulletId="22">
    <w:pict>
      <v:shape id="_x0000_i1087" type="#_x0000_t75" style="width:3in;height:3in" o:bullet="t"/>
    </w:pict>
  </w:numPicBullet>
  <w:numPicBullet w:numPicBulletId="23">
    <w:pict>
      <v:shape id="_x0000_i1088" type="#_x0000_t75" style="width:3in;height:3in" o:bullet="t"/>
    </w:pict>
  </w:numPicBullet>
  <w:numPicBullet w:numPicBulletId="24">
    <w:pict>
      <v:shape id="_x0000_i1089" type="#_x0000_t75" style="width:3in;height:3in" o:bullet="t"/>
    </w:pict>
  </w:numPicBullet>
  <w:numPicBullet w:numPicBulletId="25">
    <w:pict>
      <v:shape id="_x0000_i1090" type="#_x0000_t75" style="width:3in;height:3in" o:bullet="t"/>
    </w:pict>
  </w:numPicBullet>
  <w:numPicBullet w:numPicBulletId="26">
    <w:pict>
      <v:shape id="_x0000_i1091" type="#_x0000_t75" style="width:3in;height:3in" o:bullet="t"/>
    </w:pict>
  </w:numPicBullet>
  <w:numPicBullet w:numPicBulletId="27">
    <w:pict>
      <v:shape id="_x0000_i1092" type="#_x0000_t75" style="width:3in;height:3in" o:bullet="t"/>
    </w:pict>
  </w:numPicBullet>
  <w:numPicBullet w:numPicBulletId="28">
    <w:pict>
      <v:shape id="_x0000_i1093" type="#_x0000_t75" style="width:3in;height:3in" o:bullet="t"/>
    </w:pict>
  </w:numPicBullet>
  <w:numPicBullet w:numPicBulletId="29">
    <w:pict>
      <v:shape id="_x0000_i1094" type="#_x0000_t75" style="width:3in;height:3in" o:bullet="t"/>
    </w:pict>
  </w:numPicBullet>
  <w:numPicBullet w:numPicBulletId="30">
    <w:pict>
      <v:shape id="_x0000_i1095" type="#_x0000_t75" style="width:3in;height:3in" o:bullet="t"/>
    </w:pict>
  </w:numPicBullet>
  <w:numPicBullet w:numPicBulletId="31">
    <w:pict>
      <v:shape id="_x0000_i1096" type="#_x0000_t75" style="width:3in;height:3in" o:bullet="t"/>
    </w:pict>
  </w:numPicBullet>
  <w:numPicBullet w:numPicBulletId="32">
    <w:pict>
      <v:shape id="_x0000_i1097" type="#_x0000_t75" style="width:3in;height:3in" o:bullet="t"/>
    </w:pict>
  </w:numPicBullet>
  <w:numPicBullet w:numPicBulletId="33">
    <w:pict>
      <v:shape id="_x0000_i1098" type="#_x0000_t75" style="width:3in;height:3in" o:bullet="t"/>
    </w:pict>
  </w:numPicBullet>
  <w:numPicBullet w:numPicBulletId="34">
    <w:pict>
      <v:shape id="_x0000_i1099" type="#_x0000_t75" style="width:3in;height:3in" o:bullet="t"/>
    </w:pict>
  </w:numPicBullet>
  <w:numPicBullet w:numPicBulletId="35">
    <w:pict>
      <v:shape id="_x0000_i1100" type="#_x0000_t75" style="width:3in;height:3in" o:bullet="t"/>
    </w:pict>
  </w:numPicBullet>
  <w:numPicBullet w:numPicBulletId="36">
    <w:pict>
      <v:shape id="_x0000_i1101" type="#_x0000_t75" style="width:3in;height:3in" o:bullet="t"/>
    </w:pict>
  </w:numPicBullet>
  <w:numPicBullet w:numPicBulletId="37">
    <w:pict>
      <v:shape id="_x0000_i1102" type="#_x0000_t75" style="width:3in;height:3in" o:bullet="t"/>
    </w:pict>
  </w:numPicBullet>
  <w:numPicBullet w:numPicBulletId="38">
    <w:pict>
      <v:shape id="_x0000_i1103" type="#_x0000_t75" style="width:3in;height:3in" o:bullet="t"/>
    </w:pict>
  </w:numPicBullet>
  <w:abstractNum w:abstractNumId="0">
    <w:nsid w:val="01A430DC"/>
    <w:multiLevelType w:val="multilevel"/>
    <w:tmpl w:val="463A9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A24DC"/>
    <w:multiLevelType w:val="multilevel"/>
    <w:tmpl w:val="70FE5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50911"/>
    <w:multiLevelType w:val="multilevel"/>
    <w:tmpl w:val="E1DE9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B624F"/>
    <w:multiLevelType w:val="multilevel"/>
    <w:tmpl w:val="8BC8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46A77"/>
    <w:multiLevelType w:val="multilevel"/>
    <w:tmpl w:val="766800C4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917"/>
        </w:tabs>
        <w:ind w:left="917" w:hanging="9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934"/>
        </w:tabs>
        <w:ind w:left="934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51"/>
        </w:tabs>
        <w:ind w:left="9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8"/>
        </w:tabs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42"/>
        </w:tabs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59"/>
        </w:tabs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36"/>
        </w:tabs>
        <w:ind w:left="1936" w:hanging="1800"/>
      </w:pPr>
      <w:rPr>
        <w:rFonts w:hint="default"/>
      </w:rPr>
    </w:lvl>
  </w:abstractNum>
  <w:abstractNum w:abstractNumId="5">
    <w:nsid w:val="0D2C7347"/>
    <w:multiLevelType w:val="multilevel"/>
    <w:tmpl w:val="90488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E5DF1"/>
    <w:multiLevelType w:val="multilevel"/>
    <w:tmpl w:val="7854B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37A43"/>
    <w:multiLevelType w:val="multilevel"/>
    <w:tmpl w:val="83B65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854AC"/>
    <w:multiLevelType w:val="multilevel"/>
    <w:tmpl w:val="02328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45FE1"/>
    <w:multiLevelType w:val="multilevel"/>
    <w:tmpl w:val="0B840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B66EDA"/>
    <w:multiLevelType w:val="multilevel"/>
    <w:tmpl w:val="FDF2F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B1E6F"/>
    <w:multiLevelType w:val="multilevel"/>
    <w:tmpl w:val="5D089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D1FA5"/>
    <w:multiLevelType w:val="multilevel"/>
    <w:tmpl w:val="4336E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6601C2"/>
    <w:multiLevelType w:val="multilevel"/>
    <w:tmpl w:val="3AD0B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8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976212"/>
    <w:multiLevelType w:val="multilevel"/>
    <w:tmpl w:val="359AE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8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03401A"/>
    <w:multiLevelType w:val="multilevel"/>
    <w:tmpl w:val="C232A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8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EC41C6"/>
    <w:multiLevelType w:val="multilevel"/>
    <w:tmpl w:val="2C84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D74C55"/>
    <w:multiLevelType w:val="multilevel"/>
    <w:tmpl w:val="5E60D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E05FE9"/>
    <w:multiLevelType w:val="multilevel"/>
    <w:tmpl w:val="72ACA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BE1A3C"/>
    <w:multiLevelType w:val="multilevel"/>
    <w:tmpl w:val="5C44F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390A91"/>
    <w:multiLevelType w:val="multilevel"/>
    <w:tmpl w:val="277C2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C84991"/>
    <w:multiLevelType w:val="multilevel"/>
    <w:tmpl w:val="0450C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FA0081"/>
    <w:multiLevelType w:val="multilevel"/>
    <w:tmpl w:val="00B47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AF7F9B"/>
    <w:multiLevelType w:val="multilevel"/>
    <w:tmpl w:val="7870F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474D17"/>
    <w:multiLevelType w:val="multilevel"/>
    <w:tmpl w:val="3C4ED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352F6"/>
    <w:multiLevelType w:val="multilevel"/>
    <w:tmpl w:val="C706C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2D28F1"/>
    <w:multiLevelType w:val="multilevel"/>
    <w:tmpl w:val="A5402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4247E0"/>
    <w:multiLevelType w:val="multilevel"/>
    <w:tmpl w:val="63E24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D2310D"/>
    <w:multiLevelType w:val="multilevel"/>
    <w:tmpl w:val="D4BA9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FD21AD"/>
    <w:multiLevelType w:val="multilevel"/>
    <w:tmpl w:val="28721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8643CC"/>
    <w:multiLevelType w:val="multilevel"/>
    <w:tmpl w:val="56B6D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421056"/>
    <w:multiLevelType w:val="multilevel"/>
    <w:tmpl w:val="CEB0E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9B1F7F"/>
    <w:multiLevelType w:val="multilevel"/>
    <w:tmpl w:val="2334F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A92F5B"/>
    <w:multiLevelType w:val="multilevel"/>
    <w:tmpl w:val="C380B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FA6890"/>
    <w:multiLevelType w:val="multilevel"/>
    <w:tmpl w:val="316EC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A34604"/>
    <w:multiLevelType w:val="multilevel"/>
    <w:tmpl w:val="93EE9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25427B"/>
    <w:multiLevelType w:val="multilevel"/>
    <w:tmpl w:val="68A4E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6855AB"/>
    <w:multiLevelType w:val="multilevel"/>
    <w:tmpl w:val="91362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A67837"/>
    <w:multiLevelType w:val="multilevel"/>
    <w:tmpl w:val="4C585A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66DE3160"/>
    <w:multiLevelType w:val="multilevel"/>
    <w:tmpl w:val="FC48F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8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CA43BB"/>
    <w:multiLevelType w:val="multilevel"/>
    <w:tmpl w:val="25E2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3A27B9"/>
    <w:multiLevelType w:val="multilevel"/>
    <w:tmpl w:val="1AD6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C2387E"/>
    <w:multiLevelType w:val="multilevel"/>
    <w:tmpl w:val="EBE8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20023A"/>
    <w:multiLevelType w:val="multilevel"/>
    <w:tmpl w:val="2E2A6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134BA9"/>
    <w:multiLevelType w:val="multilevel"/>
    <w:tmpl w:val="953A7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41"/>
  </w:num>
  <w:num w:numId="4">
    <w:abstractNumId w:val="29"/>
  </w:num>
  <w:num w:numId="5">
    <w:abstractNumId w:val="38"/>
  </w:num>
  <w:num w:numId="6">
    <w:abstractNumId w:val="44"/>
  </w:num>
  <w:num w:numId="7">
    <w:abstractNumId w:val="23"/>
  </w:num>
  <w:num w:numId="8">
    <w:abstractNumId w:val="24"/>
  </w:num>
  <w:num w:numId="9">
    <w:abstractNumId w:val="10"/>
  </w:num>
  <w:num w:numId="10">
    <w:abstractNumId w:val="15"/>
  </w:num>
  <w:num w:numId="11">
    <w:abstractNumId w:val="1"/>
  </w:num>
  <w:num w:numId="12">
    <w:abstractNumId w:val="11"/>
  </w:num>
  <w:num w:numId="13">
    <w:abstractNumId w:val="7"/>
  </w:num>
  <w:num w:numId="14">
    <w:abstractNumId w:val="19"/>
  </w:num>
  <w:num w:numId="15">
    <w:abstractNumId w:val="43"/>
  </w:num>
  <w:num w:numId="16">
    <w:abstractNumId w:val="26"/>
  </w:num>
  <w:num w:numId="17">
    <w:abstractNumId w:val="8"/>
  </w:num>
  <w:num w:numId="18">
    <w:abstractNumId w:val="27"/>
  </w:num>
  <w:num w:numId="19">
    <w:abstractNumId w:val="35"/>
  </w:num>
  <w:num w:numId="20">
    <w:abstractNumId w:val="13"/>
  </w:num>
  <w:num w:numId="21">
    <w:abstractNumId w:val="30"/>
  </w:num>
  <w:num w:numId="22">
    <w:abstractNumId w:val="25"/>
  </w:num>
  <w:num w:numId="23">
    <w:abstractNumId w:val="3"/>
  </w:num>
  <w:num w:numId="24">
    <w:abstractNumId w:val="12"/>
  </w:num>
  <w:num w:numId="25">
    <w:abstractNumId w:val="20"/>
  </w:num>
  <w:num w:numId="26">
    <w:abstractNumId w:val="9"/>
  </w:num>
  <w:num w:numId="27">
    <w:abstractNumId w:val="36"/>
  </w:num>
  <w:num w:numId="28">
    <w:abstractNumId w:val="4"/>
    <w:lvlOverride w:ilvl="0">
      <w:startOverride w:val="1"/>
    </w:lvlOverride>
  </w:num>
  <w:num w:numId="29">
    <w:abstractNumId w:val="0"/>
  </w:num>
  <w:num w:numId="30">
    <w:abstractNumId w:val="34"/>
  </w:num>
  <w:num w:numId="31">
    <w:abstractNumId w:val="42"/>
  </w:num>
  <w:num w:numId="32">
    <w:abstractNumId w:val="17"/>
  </w:num>
  <w:num w:numId="33">
    <w:abstractNumId w:val="39"/>
  </w:num>
  <w:num w:numId="34">
    <w:abstractNumId w:val="18"/>
  </w:num>
  <w:num w:numId="35">
    <w:abstractNumId w:val="33"/>
  </w:num>
  <w:num w:numId="36">
    <w:abstractNumId w:val="2"/>
  </w:num>
  <w:num w:numId="37">
    <w:abstractNumId w:val="37"/>
  </w:num>
  <w:num w:numId="38">
    <w:abstractNumId w:val="32"/>
  </w:num>
  <w:num w:numId="39">
    <w:abstractNumId w:val="22"/>
  </w:num>
  <w:num w:numId="40">
    <w:abstractNumId w:val="5"/>
  </w:num>
  <w:num w:numId="41">
    <w:abstractNumId w:val="16"/>
  </w:num>
  <w:num w:numId="42">
    <w:abstractNumId w:val="21"/>
  </w:num>
  <w:num w:numId="43">
    <w:abstractNumId w:val="28"/>
  </w:num>
  <w:num w:numId="44">
    <w:abstractNumId w:val="14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3BC"/>
    <w:rsid w:val="000157EA"/>
    <w:rsid w:val="000649EA"/>
    <w:rsid w:val="0006630B"/>
    <w:rsid w:val="000B33CB"/>
    <w:rsid w:val="00185E23"/>
    <w:rsid w:val="001A40DC"/>
    <w:rsid w:val="0022079B"/>
    <w:rsid w:val="00233C40"/>
    <w:rsid w:val="00286885"/>
    <w:rsid w:val="002E18EA"/>
    <w:rsid w:val="002F209D"/>
    <w:rsid w:val="00390242"/>
    <w:rsid w:val="003B4EC4"/>
    <w:rsid w:val="004173BC"/>
    <w:rsid w:val="00431EBF"/>
    <w:rsid w:val="00440419"/>
    <w:rsid w:val="004B0C20"/>
    <w:rsid w:val="004B20AF"/>
    <w:rsid w:val="00564F79"/>
    <w:rsid w:val="005B34FE"/>
    <w:rsid w:val="005C6A0A"/>
    <w:rsid w:val="0061160F"/>
    <w:rsid w:val="006157A2"/>
    <w:rsid w:val="00632D8B"/>
    <w:rsid w:val="006B77FF"/>
    <w:rsid w:val="006E5797"/>
    <w:rsid w:val="007A50FB"/>
    <w:rsid w:val="007B4F08"/>
    <w:rsid w:val="007D2F1C"/>
    <w:rsid w:val="007F4386"/>
    <w:rsid w:val="0087533E"/>
    <w:rsid w:val="008E6D9F"/>
    <w:rsid w:val="00911842"/>
    <w:rsid w:val="009250D2"/>
    <w:rsid w:val="0094054D"/>
    <w:rsid w:val="0099022A"/>
    <w:rsid w:val="00A25275"/>
    <w:rsid w:val="00A26E5F"/>
    <w:rsid w:val="00AA3D17"/>
    <w:rsid w:val="00AE6FE4"/>
    <w:rsid w:val="00AE740B"/>
    <w:rsid w:val="00AF259A"/>
    <w:rsid w:val="00B06F7B"/>
    <w:rsid w:val="00B25E0F"/>
    <w:rsid w:val="00C84A9D"/>
    <w:rsid w:val="00CD17DF"/>
    <w:rsid w:val="00CF2F61"/>
    <w:rsid w:val="00D02BFE"/>
    <w:rsid w:val="00D071CB"/>
    <w:rsid w:val="00D20F78"/>
    <w:rsid w:val="00D27889"/>
    <w:rsid w:val="00D40A6C"/>
    <w:rsid w:val="00D45BB7"/>
    <w:rsid w:val="00D96F2E"/>
    <w:rsid w:val="00DC67BC"/>
    <w:rsid w:val="00E64119"/>
    <w:rsid w:val="00E644E8"/>
    <w:rsid w:val="00EB5E2B"/>
    <w:rsid w:val="00ED03BA"/>
    <w:rsid w:val="00FB4288"/>
    <w:rsid w:val="00FD3B57"/>
    <w:rsid w:val="00FE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B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90242"/>
    <w:rPr>
      <w:b/>
      <w:bCs/>
    </w:rPr>
  </w:style>
  <w:style w:type="character" w:styleId="a8">
    <w:name w:val="Hyperlink"/>
    <w:basedOn w:val="a0"/>
    <w:uiPriority w:val="99"/>
    <w:unhideWhenUsed/>
    <w:rsid w:val="00D20F78"/>
    <w:rPr>
      <w:color w:val="0000FF" w:themeColor="hyperlink"/>
      <w:u w:val="single"/>
    </w:rPr>
  </w:style>
  <w:style w:type="character" w:styleId="a9">
    <w:name w:val="Intense Emphasis"/>
    <w:basedOn w:val="a0"/>
    <w:uiPriority w:val="21"/>
    <w:qFormat/>
    <w:rsid w:val="005C6A0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rhtim_shk@.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8E21-8FC6-4E5E-98F4-488DB855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8675</Words>
  <Characters>49448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верхтим</cp:lastModifiedBy>
  <cp:revision>2</cp:revision>
  <cp:lastPrinted>2010-11-12T07:34:00Z</cp:lastPrinted>
  <dcterms:created xsi:type="dcterms:W3CDTF">2008-02-09T10:13:00Z</dcterms:created>
  <dcterms:modified xsi:type="dcterms:W3CDTF">2008-02-09T10:13:00Z</dcterms:modified>
</cp:coreProperties>
</file>